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5F" w:rsidRPr="00366422" w:rsidRDefault="00EB445F" w:rsidP="0036642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422">
        <w:rPr>
          <w:rFonts w:ascii="Times New Roman" w:hAnsi="Times New Roman" w:cs="Times New Roman"/>
          <w:color w:val="000000"/>
          <w:lang w:eastAsia="ru-RU"/>
        </w:rPr>
        <w:t xml:space="preserve">Рабочая программа профилактики и коррекции смешанной </w:t>
      </w:r>
      <w:proofErr w:type="spellStart"/>
      <w:r w:rsidRPr="00366422">
        <w:rPr>
          <w:rFonts w:ascii="Times New Roman" w:hAnsi="Times New Roman" w:cs="Times New Roman"/>
          <w:color w:val="000000"/>
          <w:lang w:eastAsia="ru-RU"/>
        </w:rPr>
        <w:t>дисграфии</w:t>
      </w:r>
      <w:proofErr w:type="spellEnd"/>
      <w:r w:rsidRPr="00366422">
        <w:rPr>
          <w:rFonts w:ascii="Times New Roman" w:hAnsi="Times New Roman" w:cs="Times New Roman"/>
          <w:color w:val="000000"/>
          <w:lang w:eastAsia="ru-RU"/>
        </w:rPr>
        <w:t xml:space="preserve"> у младших школьников</w:t>
      </w:r>
      <w:r w:rsidRPr="00366422">
        <w:rPr>
          <w:rFonts w:ascii="Times New Roman" w:hAnsi="Times New Roman" w:cs="Times New Roman"/>
        </w:rPr>
        <w:t>, группа риска по письму и чтению (ОНР, ЗПР, ФФНР) для учащихся 3-х классов составлена на основе следующих нормативно-правовых документов:</w:t>
      </w:r>
    </w:p>
    <w:p w:rsidR="00EB445F" w:rsidRDefault="00EB445F" w:rsidP="00366422">
      <w:pPr>
        <w:pStyle w:val="a4"/>
        <w:numPr>
          <w:ilvl w:val="0"/>
          <w:numId w:val="15"/>
        </w:numPr>
        <w:spacing w:after="200" w:line="276" w:lineRule="auto"/>
        <w:ind w:left="0" w:firstLine="0"/>
        <w:jc w:val="both"/>
      </w:pPr>
      <w:r>
        <w:t>Приказ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EB445F" w:rsidRDefault="00EB445F" w:rsidP="00366422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</w:pPr>
      <w:r>
        <w:t>Приказ Министерства образования и науки Российской Федерации от 26 ноября 2010 года №1241 «О внесении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№373».</w:t>
      </w:r>
    </w:p>
    <w:p w:rsidR="00EB445F" w:rsidRDefault="00EB445F" w:rsidP="00366422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</w:pPr>
      <w:r>
        <w:t>Инструктивно-методическое письмо «О работе учителя-логопеда  при общеобразовательной школе»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А.В. </w:t>
      </w:r>
      <w:proofErr w:type="spellStart"/>
      <w:r>
        <w:t>Ястребовой</w:t>
      </w:r>
      <w:proofErr w:type="spellEnd"/>
      <w:r>
        <w:t>, Т.Б. Бессоновой. М., 1996г.</w:t>
      </w:r>
    </w:p>
    <w:p w:rsidR="00EB445F" w:rsidRDefault="00EB445F" w:rsidP="00366422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</w:pPr>
      <w:r>
        <w:t>Инструктивное письмо Минобразования России от 14.12.2000г. №2 «Об организации работы логопедического пункта общеобразовательного учреждения».</w:t>
      </w:r>
    </w:p>
    <w:p w:rsidR="00EB445F" w:rsidRDefault="00EB445F" w:rsidP="00366422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</w:pPr>
      <w:r>
        <w:t>Методические рекомендации «Содержание и организация логопедической  работы учителя – логопеда общеобразовательного учреждения» Т.П. Бессонова. – М., АПК и ППРО РФ, 2010г.</w:t>
      </w:r>
    </w:p>
    <w:p w:rsidR="00EB445F" w:rsidRDefault="00EB445F" w:rsidP="00366422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</w:pPr>
      <w:r>
        <w:t xml:space="preserve">Федеральный государственный стандарт начального общего образования. </w:t>
      </w:r>
    </w:p>
    <w:p w:rsidR="00EB445F" w:rsidRDefault="00EB445F" w:rsidP="00366422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</w:pPr>
      <w:r>
        <w:t xml:space="preserve">Примерная программа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В.П. </w:t>
      </w:r>
      <w:proofErr w:type="spellStart"/>
      <w:r>
        <w:t>Канакиной</w:t>
      </w:r>
      <w:proofErr w:type="spellEnd"/>
      <w:r>
        <w:t xml:space="preserve">, В.Г. Горецкого, М.В. </w:t>
      </w:r>
      <w:proofErr w:type="spellStart"/>
      <w:r>
        <w:t>Бойкиной</w:t>
      </w:r>
      <w:proofErr w:type="spellEnd"/>
      <w:r>
        <w:t xml:space="preserve"> «Русский язык. 1-4 классы»  (учебно-методический комплект «Школа России»).</w:t>
      </w:r>
    </w:p>
    <w:p w:rsidR="00EB445F" w:rsidRDefault="00EB445F" w:rsidP="00366422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</w:pPr>
      <w:r>
        <w:t>Закон Российской Федерации «Об образовании» (ст. 7).</w:t>
      </w:r>
    </w:p>
    <w:p w:rsidR="00EB445F" w:rsidRDefault="00EB445F" w:rsidP="00366422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</w:pPr>
      <w:r>
        <w:t>Адаптированной основной образовательной программой начального общего для обучающихся с задержкой психического развития (вариант 7.2).</w:t>
      </w:r>
    </w:p>
    <w:p w:rsidR="00EB445F" w:rsidRDefault="00EB445F" w:rsidP="00366422">
      <w:pPr>
        <w:spacing w:before="100" w:beforeAutospacing="1" w:after="100" w:afterAutospacing="1"/>
        <w:contextualSpacing/>
        <w:jc w:val="both"/>
      </w:pPr>
      <w:r>
        <w:t xml:space="preserve">10.     Уставом МБОУ </w:t>
      </w:r>
      <w:r w:rsidR="00FA1C5D">
        <w:t>«Трудкинская ООШ»</w:t>
      </w:r>
    </w:p>
    <w:p w:rsidR="00EB445F" w:rsidRDefault="00EB445F" w:rsidP="00366422">
      <w:pPr>
        <w:spacing w:before="100" w:beforeAutospacing="1" w:after="100" w:afterAutospacing="1"/>
        <w:contextualSpacing/>
        <w:jc w:val="both"/>
      </w:pPr>
      <w:r>
        <w:t xml:space="preserve">11.      Календарно-учебного графика </w:t>
      </w:r>
      <w:r w:rsidR="00FA1C5D">
        <w:t xml:space="preserve">МБОУ «Трудкинская ООШ» </w:t>
      </w:r>
      <w:r>
        <w:t>на 202</w:t>
      </w:r>
      <w:r w:rsidR="00FA1C5D">
        <w:t>3</w:t>
      </w:r>
      <w:r>
        <w:t>-202</w:t>
      </w:r>
      <w:r w:rsidR="00FA1C5D">
        <w:t>4</w:t>
      </w:r>
      <w:r>
        <w:t xml:space="preserve"> учебный год.</w:t>
      </w:r>
    </w:p>
    <w:p w:rsidR="00FA1C5D" w:rsidRDefault="00EB445F" w:rsidP="00FA1C5D">
      <w:pPr>
        <w:spacing w:before="100" w:beforeAutospacing="1" w:after="100" w:afterAutospacing="1"/>
        <w:contextualSpacing/>
        <w:jc w:val="both"/>
      </w:pPr>
      <w:r>
        <w:t xml:space="preserve">12.     Учебного плана </w:t>
      </w:r>
      <w:r w:rsidR="00FA1C5D">
        <w:t>МБОУ «Трудкинская ООШ» на 2023-2024 учебный год.</w:t>
      </w:r>
    </w:p>
    <w:p w:rsidR="00EB445F" w:rsidRDefault="00EB445F" w:rsidP="00366422">
      <w:pPr>
        <w:spacing w:before="100" w:beforeAutospacing="1" w:after="100" w:afterAutospacing="1"/>
        <w:contextualSpacing/>
        <w:jc w:val="both"/>
      </w:pPr>
      <w:r>
        <w:t>13.      Положения о рабочей программе учебного предмета.</w:t>
      </w:r>
    </w:p>
    <w:p w:rsidR="002C0BCB" w:rsidRDefault="002C0BCB" w:rsidP="00292F38">
      <w:pPr>
        <w:ind w:firstLine="709"/>
        <w:jc w:val="both"/>
        <w:rPr>
          <w:color w:val="000000"/>
        </w:rPr>
      </w:pPr>
    </w:p>
    <w:p w:rsidR="00EB445F" w:rsidRPr="000305AA" w:rsidRDefault="00EB445F" w:rsidP="00292F38">
      <w:pPr>
        <w:ind w:firstLine="709"/>
        <w:jc w:val="both"/>
        <w:rPr>
          <w:color w:val="000000"/>
        </w:rPr>
      </w:pPr>
      <w:r w:rsidRPr="000305AA">
        <w:rPr>
          <w:color w:val="000000"/>
        </w:rPr>
        <w:t>Речь является важнейшей психической функцией человека. Овладевая речью, ребенок приобретает способность к обобщенному отражению окружающей действительности, к осознанию, планированию и регуляции своего поведения.</w:t>
      </w:r>
    </w:p>
    <w:p w:rsidR="00EB445F" w:rsidRPr="000305AA" w:rsidRDefault="00EB445F" w:rsidP="00292F38">
      <w:pPr>
        <w:ind w:firstLine="709"/>
        <w:jc w:val="both"/>
        <w:rPr>
          <w:color w:val="000000"/>
        </w:rPr>
      </w:pPr>
      <w:r w:rsidRPr="000305AA">
        <w:rPr>
          <w:color w:val="000000"/>
        </w:rPr>
        <w:t xml:space="preserve">В отличие </w:t>
      </w:r>
      <w:proofErr w:type="gramStart"/>
      <w:r w:rsidRPr="000305AA">
        <w:rPr>
          <w:color w:val="000000"/>
        </w:rPr>
        <w:t>от</w:t>
      </w:r>
      <w:proofErr w:type="gramEnd"/>
      <w:r w:rsidRPr="000305AA">
        <w:rPr>
          <w:color w:val="000000"/>
        </w:rPr>
        <w:t xml:space="preserve"> </w:t>
      </w:r>
      <w:proofErr w:type="gramStart"/>
      <w:r w:rsidRPr="000305AA">
        <w:rPr>
          <w:color w:val="000000"/>
        </w:rPr>
        <w:t>устной</w:t>
      </w:r>
      <w:proofErr w:type="gramEnd"/>
      <w:r w:rsidRPr="000305AA">
        <w:rPr>
          <w:color w:val="000000"/>
        </w:rPr>
        <w:t>, письменная речь формируется только в условиях целенаправленного обучения, то есть ее механизмы складываются в период обучения грамоте и совершенствуются в ходе всего дальнейшего обучения.</w:t>
      </w:r>
    </w:p>
    <w:p w:rsidR="00EB445F" w:rsidRPr="000305AA" w:rsidRDefault="00EB445F" w:rsidP="00292F38">
      <w:pPr>
        <w:ind w:firstLine="709"/>
        <w:jc w:val="both"/>
        <w:rPr>
          <w:color w:val="000000"/>
        </w:rPr>
      </w:pPr>
      <w:r w:rsidRPr="000305AA">
        <w:rPr>
          <w:color w:val="000000"/>
        </w:rPr>
        <w:t xml:space="preserve">Формирование полноценной учебной деятельности возможно лишь при достаточно высоком уровне развития речи, который предполагает определенную степень </w:t>
      </w:r>
      <w:proofErr w:type="spellStart"/>
      <w:r w:rsidRPr="000305AA">
        <w:rPr>
          <w:color w:val="000000"/>
        </w:rPr>
        <w:t>сформированности</w:t>
      </w:r>
      <w:proofErr w:type="spellEnd"/>
      <w:r w:rsidRPr="000305AA">
        <w:rPr>
          <w:color w:val="000000"/>
        </w:rPr>
        <w:t xml:space="preserve"> языковых средств, а также умений и навыков свободно и адекватно пользоваться этим средствами в целях общения (Савина Е.А. Возможности комплексного логопедического обследования детей младшего школьного возраста // Практическая психология и логопедия. 2005). Совершенно очевидно, что отклонения в развитии речи затрудняют общение, препятствуют правильному формированию познавательных процессов, затрудняют усвоение чтения, письма и, как следствие, других школьных навыков и знаний. Проблема нарушения письма и чтения занимает одно из ведущих ме</w:t>
      </w:r>
      <w:proofErr w:type="gramStart"/>
      <w:r w:rsidRPr="000305AA">
        <w:rPr>
          <w:color w:val="000000"/>
        </w:rPr>
        <w:t>ст в пр</w:t>
      </w:r>
      <w:proofErr w:type="gramEnd"/>
      <w:r w:rsidRPr="000305AA">
        <w:rPr>
          <w:color w:val="000000"/>
        </w:rPr>
        <w:t>актике школьного обучения, что препятствует формированию у детей полноценной учебной деятельности.</w:t>
      </w:r>
    </w:p>
    <w:p w:rsidR="00EB445F" w:rsidRPr="000305AA" w:rsidRDefault="00EB445F" w:rsidP="00292F38">
      <w:pPr>
        <w:ind w:firstLine="709"/>
        <w:jc w:val="both"/>
        <w:rPr>
          <w:color w:val="000000"/>
        </w:rPr>
      </w:pPr>
      <w:r w:rsidRPr="000305AA">
        <w:rPr>
          <w:color w:val="000000"/>
        </w:rPr>
        <w:t xml:space="preserve">За последние годы среди учащихся, поступающих в начальные классы нашей школы, значительно увеличилось число детей с различными отклонениями в речевом развитии. С началом обучения грамоте у таких детей обнаруживается стойкое нарушение </w:t>
      </w:r>
      <w:r w:rsidRPr="000305AA">
        <w:rPr>
          <w:color w:val="000000"/>
        </w:rPr>
        <w:lastRenderedPageBreak/>
        <w:t xml:space="preserve">формирования письменной речи, проявляющееся в виде </w:t>
      </w:r>
      <w:proofErr w:type="spellStart"/>
      <w:r w:rsidRPr="000305AA">
        <w:rPr>
          <w:color w:val="000000"/>
        </w:rPr>
        <w:t>дисграфии</w:t>
      </w:r>
      <w:proofErr w:type="spellEnd"/>
      <w:r w:rsidRPr="000305AA">
        <w:rPr>
          <w:color w:val="000000"/>
        </w:rPr>
        <w:t>. При обследовании речевых нарушений у детей, отмечается </w:t>
      </w:r>
      <w:r w:rsidRPr="000305AA">
        <w:rPr>
          <w:b/>
          <w:bCs/>
          <w:color w:val="000000"/>
        </w:rPr>
        <w:t xml:space="preserve">смешанная </w:t>
      </w:r>
      <w:proofErr w:type="spellStart"/>
      <w:r w:rsidRPr="000305AA">
        <w:rPr>
          <w:b/>
          <w:bCs/>
          <w:color w:val="000000"/>
        </w:rPr>
        <w:t>дисграфия</w:t>
      </w:r>
      <w:proofErr w:type="spellEnd"/>
      <w:r w:rsidRPr="000305AA">
        <w:rPr>
          <w:color w:val="000000"/>
        </w:rPr>
        <w:t xml:space="preserve">, в </w:t>
      </w:r>
      <w:proofErr w:type="gramStart"/>
      <w:r w:rsidRPr="000305AA">
        <w:rPr>
          <w:color w:val="000000"/>
        </w:rPr>
        <w:t>структуру</w:t>
      </w:r>
      <w:proofErr w:type="gramEnd"/>
      <w:r w:rsidRPr="000305AA">
        <w:rPr>
          <w:color w:val="000000"/>
        </w:rPr>
        <w:t xml:space="preserve"> которой входят такие недостатки письма, как нарушение языкового анализа и синтеза, акустическая и </w:t>
      </w:r>
      <w:proofErr w:type="spellStart"/>
      <w:r w:rsidRPr="000305AA">
        <w:rPr>
          <w:color w:val="000000"/>
        </w:rPr>
        <w:t>артикуляторно</w:t>
      </w:r>
      <w:proofErr w:type="spellEnd"/>
      <w:r>
        <w:rPr>
          <w:color w:val="000000"/>
        </w:rPr>
        <w:t xml:space="preserve"> </w:t>
      </w:r>
      <w:r w:rsidRPr="000305AA">
        <w:rPr>
          <w:color w:val="000000"/>
        </w:rPr>
        <w:t>-</w:t>
      </w:r>
      <w:r>
        <w:rPr>
          <w:color w:val="000000"/>
        </w:rPr>
        <w:t xml:space="preserve"> </w:t>
      </w:r>
      <w:r w:rsidRPr="000305AA">
        <w:rPr>
          <w:color w:val="000000"/>
        </w:rPr>
        <w:t xml:space="preserve">акустическая </w:t>
      </w:r>
      <w:proofErr w:type="spellStart"/>
      <w:r w:rsidRPr="000305AA">
        <w:rPr>
          <w:color w:val="000000"/>
        </w:rPr>
        <w:t>дисграфия</w:t>
      </w:r>
      <w:proofErr w:type="spellEnd"/>
      <w:r w:rsidRPr="000305AA">
        <w:rPr>
          <w:color w:val="000000"/>
        </w:rPr>
        <w:t xml:space="preserve">, элементы </w:t>
      </w:r>
      <w:proofErr w:type="spellStart"/>
      <w:r w:rsidRPr="000305AA">
        <w:rPr>
          <w:color w:val="000000"/>
        </w:rPr>
        <w:t>аграмматической</w:t>
      </w:r>
      <w:proofErr w:type="spellEnd"/>
      <w:r w:rsidRPr="000305AA">
        <w:rPr>
          <w:color w:val="000000"/>
        </w:rPr>
        <w:t xml:space="preserve"> и оптической </w:t>
      </w:r>
      <w:proofErr w:type="spellStart"/>
      <w:r w:rsidRPr="000305AA">
        <w:rPr>
          <w:color w:val="000000"/>
        </w:rPr>
        <w:t>дисграфии</w:t>
      </w:r>
      <w:proofErr w:type="spellEnd"/>
      <w:r w:rsidRPr="000305AA">
        <w:rPr>
          <w:color w:val="000000"/>
        </w:rPr>
        <w:t xml:space="preserve">. </w:t>
      </w:r>
      <w:proofErr w:type="gramStart"/>
      <w:r w:rsidRPr="000305AA">
        <w:rPr>
          <w:color w:val="000000"/>
        </w:rPr>
        <w:t>При</w:t>
      </w:r>
      <w:proofErr w:type="gramEnd"/>
      <w:r w:rsidRPr="000305AA">
        <w:rPr>
          <w:color w:val="000000"/>
        </w:rPr>
        <w:t xml:space="preserve"> смешанной </w:t>
      </w:r>
      <w:proofErr w:type="spellStart"/>
      <w:r w:rsidRPr="000305AA">
        <w:rPr>
          <w:color w:val="000000"/>
        </w:rPr>
        <w:t>дисграфии</w:t>
      </w:r>
      <w:proofErr w:type="spellEnd"/>
      <w:r w:rsidRPr="000305AA">
        <w:rPr>
          <w:color w:val="000000"/>
        </w:rPr>
        <w:t xml:space="preserve"> ошибки множественны и разнообразны. Диагностические исследования показывают, что смешанная </w:t>
      </w:r>
      <w:proofErr w:type="spellStart"/>
      <w:r w:rsidRPr="000305AA">
        <w:rPr>
          <w:color w:val="000000"/>
        </w:rPr>
        <w:t>дисграфия</w:t>
      </w:r>
      <w:proofErr w:type="spellEnd"/>
      <w:r w:rsidRPr="000305AA">
        <w:rPr>
          <w:color w:val="000000"/>
        </w:rPr>
        <w:t xml:space="preserve"> почти всегда обусловлена общим недоразвитием речи ребенка. Такие дети, как правило, испытывают затруднения в усвоении программы по русскому языку, с трудом запоминают и применяют на практике грамматические правила, у них снижен словарный запас, страдает лексическая сторона речи. Это сложный комплекс нарушений, проявляющийся не только в нарушениях письменной речи, в большинстве случаев выявляется недостаточная </w:t>
      </w:r>
      <w:proofErr w:type="spellStart"/>
      <w:r w:rsidRPr="000305AA">
        <w:rPr>
          <w:color w:val="000000"/>
        </w:rPr>
        <w:t>сформированность</w:t>
      </w:r>
      <w:proofErr w:type="spellEnd"/>
      <w:r w:rsidRPr="000305AA">
        <w:rPr>
          <w:color w:val="000000"/>
        </w:rPr>
        <w:t xml:space="preserve"> таких высших психических функций, как внимание, память различной модальности, а также нарушения в эмоционально-волевой сфере.</w:t>
      </w:r>
    </w:p>
    <w:p w:rsidR="00EB445F" w:rsidRPr="000305AA" w:rsidRDefault="00EB445F" w:rsidP="00292F38">
      <w:pPr>
        <w:ind w:firstLine="709"/>
        <w:jc w:val="both"/>
        <w:rPr>
          <w:color w:val="000000"/>
        </w:rPr>
      </w:pPr>
      <w:r w:rsidRPr="000305AA">
        <w:rPr>
          <w:color w:val="000000"/>
        </w:rPr>
        <w:t xml:space="preserve">Своевременная организация коррекционного обучения в дошкольном возрасте позволяет минимизировать дефект на уровне устной формы речи. Основная масса детей приходит в нашу школу из речевых детских садов, где проводилась большая работа по формированию фонетико-фонематических процессов и лексико-грамматического строя речи. Однако, недостаточная </w:t>
      </w:r>
      <w:proofErr w:type="spellStart"/>
      <w:r w:rsidRPr="000305AA">
        <w:rPr>
          <w:color w:val="000000"/>
        </w:rPr>
        <w:t>сформированность</w:t>
      </w:r>
      <w:proofErr w:type="spellEnd"/>
      <w:r w:rsidRPr="000305AA">
        <w:rPr>
          <w:color w:val="000000"/>
        </w:rPr>
        <w:t xml:space="preserve"> фонетических, фонематических и лексико-грамматических средств языка, обусловленная диагнозом</w:t>
      </w:r>
      <w:r w:rsidRPr="000305AA">
        <w:rPr>
          <w:b/>
          <w:bCs/>
          <w:color w:val="FF0000"/>
        </w:rPr>
        <w:t> </w:t>
      </w:r>
      <w:r w:rsidRPr="000305AA">
        <w:rPr>
          <w:b/>
          <w:bCs/>
          <w:color w:val="000000"/>
        </w:rPr>
        <w:t>общее недоразвитие речи,</w:t>
      </w:r>
      <w:r w:rsidRPr="000305AA">
        <w:rPr>
          <w:color w:val="000000"/>
        </w:rPr>
        <w:t xml:space="preserve"> препятствует успешному обучению письменной речи; нарушения </w:t>
      </w:r>
      <w:proofErr w:type="spellStart"/>
      <w:r w:rsidRPr="000305AA">
        <w:rPr>
          <w:color w:val="000000"/>
        </w:rPr>
        <w:t>звукослоговой</w:t>
      </w:r>
      <w:proofErr w:type="spellEnd"/>
      <w:r w:rsidRPr="000305AA">
        <w:rPr>
          <w:color w:val="000000"/>
        </w:rPr>
        <w:t xml:space="preserve"> структуры слов создают большие трудности в овладении фонематическим анализом и синтезом. Ограниченность словарного запаса детей проявляется в виде трудностей в овладении семантикой слов, следствием чего являются ошибки в понимании и употреблении слов.</w:t>
      </w:r>
    </w:p>
    <w:p w:rsidR="00EB445F" w:rsidRPr="000305AA" w:rsidRDefault="00EB445F" w:rsidP="00292F38">
      <w:pPr>
        <w:ind w:firstLine="709"/>
        <w:jc w:val="both"/>
        <w:rPr>
          <w:color w:val="000000"/>
        </w:rPr>
      </w:pPr>
      <w:r w:rsidRPr="000305AA">
        <w:rPr>
          <w:color w:val="000000"/>
        </w:rPr>
        <w:t xml:space="preserve">Опыт обучения этих детей свидетельствует о необходимости и актуальности проведения работы по профилактике и коррекции </w:t>
      </w:r>
      <w:proofErr w:type="spellStart"/>
      <w:r w:rsidRPr="000305AA">
        <w:rPr>
          <w:color w:val="000000"/>
        </w:rPr>
        <w:t>дисграфии</w:t>
      </w:r>
      <w:proofErr w:type="spellEnd"/>
      <w:r w:rsidRPr="000305AA">
        <w:rPr>
          <w:color w:val="000000"/>
        </w:rPr>
        <w:t xml:space="preserve"> и </w:t>
      </w:r>
      <w:proofErr w:type="spellStart"/>
      <w:r w:rsidRPr="000305AA">
        <w:rPr>
          <w:color w:val="000000"/>
        </w:rPr>
        <w:t>дислексии</w:t>
      </w:r>
      <w:proofErr w:type="spellEnd"/>
      <w:r w:rsidRPr="000305AA">
        <w:rPr>
          <w:color w:val="000000"/>
        </w:rPr>
        <w:t xml:space="preserve"> в период начального школьного обучения.</w:t>
      </w:r>
    </w:p>
    <w:p w:rsidR="00EB445F" w:rsidRPr="000305AA" w:rsidRDefault="00EB445F" w:rsidP="00292F38">
      <w:pPr>
        <w:ind w:firstLine="709"/>
        <w:jc w:val="both"/>
        <w:rPr>
          <w:color w:val="000000"/>
        </w:rPr>
      </w:pPr>
      <w:r w:rsidRPr="000305AA">
        <w:rPr>
          <w:color w:val="000000"/>
        </w:rPr>
        <w:t>Данная программа составлена с учетом степени проявления речевой патологии и основывается на следующих теоретических положениях:</w:t>
      </w:r>
    </w:p>
    <w:p w:rsidR="00EB445F" w:rsidRPr="000305AA" w:rsidRDefault="00EB445F" w:rsidP="00292F38">
      <w:pPr>
        <w:numPr>
          <w:ilvl w:val="0"/>
          <w:numId w:val="1"/>
        </w:numPr>
        <w:jc w:val="both"/>
        <w:rPr>
          <w:color w:val="000000"/>
        </w:rPr>
      </w:pPr>
      <w:r w:rsidRPr="000305AA">
        <w:rPr>
          <w:color w:val="000000"/>
        </w:rPr>
        <w:t>комплексное взаимодействие анализаторов (И.П. Павлов);</w:t>
      </w:r>
    </w:p>
    <w:p w:rsidR="00EB445F" w:rsidRPr="000305AA" w:rsidRDefault="00EB445F" w:rsidP="00292F38">
      <w:pPr>
        <w:numPr>
          <w:ilvl w:val="0"/>
          <w:numId w:val="1"/>
        </w:numPr>
        <w:jc w:val="both"/>
        <w:rPr>
          <w:color w:val="000000"/>
        </w:rPr>
      </w:pPr>
      <w:r w:rsidRPr="000305AA">
        <w:rPr>
          <w:color w:val="000000"/>
        </w:rPr>
        <w:t xml:space="preserve">компенсаторные возможности развивающегося мозга в условиях стабилизации патологического процесса (Л.С. </w:t>
      </w:r>
      <w:proofErr w:type="spellStart"/>
      <w:r w:rsidRPr="000305AA">
        <w:rPr>
          <w:color w:val="000000"/>
        </w:rPr>
        <w:t>Выготский</w:t>
      </w:r>
      <w:proofErr w:type="spellEnd"/>
      <w:r w:rsidRPr="000305AA">
        <w:rPr>
          <w:color w:val="000000"/>
        </w:rPr>
        <w:t xml:space="preserve">, А.Р. </w:t>
      </w:r>
      <w:proofErr w:type="spellStart"/>
      <w:r w:rsidRPr="000305AA">
        <w:rPr>
          <w:color w:val="000000"/>
        </w:rPr>
        <w:t>Лурия</w:t>
      </w:r>
      <w:proofErr w:type="spellEnd"/>
      <w:r w:rsidRPr="000305AA">
        <w:rPr>
          <w:color w:val="000000"/>
        </w:rPr>
        <w:t xml:space="preserve">, С.С. </w:t>
      </w:r>
      <w:proofErr w:type="spellStart"/>
      <w:r w:rsidRPr="000305AA">
        <w:rPr>
          <w:color w:val="000000"/>
        </w:rPr>
        <w:t>Ляпидевский</w:t>
      </w:r>
      <w:proofErr w:type="spellEnd"/>
      <w:r w:rsidRPr="000305AA">
        <w:rPr>
          <w:color w:val="000000"/>
        </w:rPr>
        <w:t>, П.К.Анохин, В.В. Лебединский);</w:t>
      </w:r>
    </w:p>
    <w:p w:rsidR="00EB445F" w:rsidRPr="000305AA" w:rsidRDefault="00EB445F" w:rsidP="00292F38">
      <w:pPr>
        <w:numPr>
          <w:ilvl w:val="0"/>
          <w:numId w:val="1"/>
        </w:numPr>
        <w:jc w:val="both"/>
        <w:rPr>
          <w:color w:val="000000"/>
        </w:rPr>
      </w:pPr>
      <w:r w:rsidRPr="000305AA">
        <w:rPr>
          <w:color w:val="000000"/>
        </w:rPr>
        <w:t>поэтапное формирование умственных операций (А.Н. Леонтьев, П.Я.Гальперин).</w:t>
      </w:r>
    </w:p>
    <w:p w:rsidR="00EB445F" w:rsidRPr="00077053" w:rsidRDefault="00EB445F" w:rsidP="00077053">
      <w:pPr>
        <w:ind w:firstLine="709"/>
        <w:jc w:val="both"/>
        <w:rPr>
          <w:color w:val="000000"/>
        </w:rPr>
      </w:pPr>
      <w:r w:rsidRPr="00077053">
        <w:rPr>
          <w:color w:val="000000"/>
        </w:rPr>
        <w:t>Данный курс способствует реализации адаптированной основной общеобразовательной программы (АООП)</w:t>
      </w:r>
      <w:r>
        <w:rPr>
          <w:color w:val="000000"/>
        </w:rPr>
        <w:t xml:space="preserve">. </w:t>
      </w:r>
    </w:p>
    <w:p w:rsidR="00EB445F" w:rsidRPr="000305AA" w:rsidRDefault="00EB445F" w:rsidP="00292F38">
      <w:pPr>
        <w:ind w:firstLine="851"/>
        <w:jc w:val="both"/>
        <w:rPr>
          <w:color w:val="000000"/>
        </w:rPr>
      </w:pPr>
      <w:r w:rsidRPr="005E4D2D">
        <w:rPr>
          <w:b/>
          <w:color w:val="000000"/>
        </w:rPr>
        <w:t>Программа опирается на основные принципы:</w:t>
      </w:r>
      <w:r w:rsidRPr="000305AA">
        <w:rPr>
          <w:color w:val="000000"/>
        </w:rPr>
        <w:t xml:space="preserve"> системность, комплексность, последовательность и систематичность, доступность, индивидуальный подход, онтогенетический принцип развития речевой системы.</w:t>
      </w:r>
    </w:p>
    <w:p w:rsidR="00EB445F" w:rsidRPr="000305AA" w:rsidRDefault="00EB445F" w:rsidP="00292F38">
      <w:pPr>
        <w:ind w:firstLine="851"/>
        <w:jc w:val="both"/>
        <w:rPr>
          <w:color w:val="000000"/>
        </w:rPr>
      </w:pPr>
      <w:r w:rsidRPr="000305AA">
        <w:rPr>
          <w:b/>
          <w:iCs/>
          <w:color w:val="000000"/>
        </w:rPr>
        <w:t>Цель</w:t>
      </w:r>
      <w:r w:rsidRPr="000305AA">
        <w:rPr>
          <w:b/>
          <w:color w:val="000000"/>
        </w:rPr>
        <w:t>:</w:t>
      </w:r>
      <w:r w:rsidRPr="000305AA">
        <w:rPr>
          <w:color w:val="000000"/>
        </w:rPr>
        <w:t xml:space="preserve"> профилактика и коррекция нарушений устной и письменной речи учащихся младшего школьного возраста.</w:t>
      </w:r>
    </w:p>
    <w:p w:rsidR="00EB445F" w:rsidRPr="000305AA" w:rsidRDefault="00EB445F" w:rsidP="00292F38">
      <w:pPr>
        <w:ind w:firstLine="851"/>
        <w:jc w:val="both"/>
        <w:rPr>
          <w:b/>
          <w:color w:val="000000"/>
        </w:rPr>
      </w:pPr>
      <w:r w:rsidRPr="000305AA">
        <w:rPr>
          <w:b/>
          <w:iCs/>
          <w:color w:val="000000"/>
        </w:rPr>
        <w:t>Задачи</w:t>
      </w:r>
      <w:r>
        <w:rPr>
          <w:b/>
          <w:iCs/>
          <w:color w:val="000000"/>
        </w:rPr>
        <w:t>:</w:t>
      </w:r>
    </w:p>
    <w:p w:rsidR="00EB445F" w:rsidRDefault="00EB445F" w:rsidP="00292F3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0305AA">
        <w:rPr>
          <w:color w:val="000000"/>
        </w:rPr>
        <w:t xml:space="preserve">упорядочение и развитие у детей звуковых, морфемных и синтаксических обобщений; </w:t>
      </w:r>
    </w:p>
    <w:p w:rsidR="00EB445F" w:rsidRPr="000305AA" w:rsidRDefault="00EB445F" w:rsidP="00292F3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0305AA">
        <w:rPr>
          <w:color w:val="000000"/>
        </w:rPr>
        <w:t>формирование и совершенствование связной речи, ее устной и письменной формы.</w:t>
      </w:r>
    </w:p>
    <w:p w:rsidR="00EB445F" w:rsidRDefault="00EB445F" w:rsidP="00A40FE3">
      <w:pPr>
        <w:ind w:firstLine="709"/>
        <w:contextualSpacing/>
        <w:jc w:val="both"/>
        <w:rPr>
          <w:color w:val="000000"/>
        </w:rPr>
      </w:pPr>
      <w:r w:rsidRPr="000305AA">
        <w:rPr>
          <w:color w:val="000000"/>
        </w:rPr>
        <w:t>Программа направлена на осуществление профилактики и коррекции</w:t>
      </w:r>
      <w:r>
        <w:rPr>
          <w:color w:val="000000"/>
        </w:rPr>
        <w:t xml:space="preserve"> </w:t>
      </w:r>
      <w:r w:rsidRPr="000305AA">
        <w:rPr>
          <w:b/>
          <w:bCs/>
          <w:color w:val="000000"/>
        </w:rPr>
        <w:t xml:space="preserve">смешанной </w:t>
      </w:r>
      <w:proofErr w:type="spellStart"/>
      <w:r w:rsidRPr="000305AA">
        <w:rPr>
          <w:b/>
          <w:bCs/>
          <w:color w:val="000000"/>
        </w:rPr>
        <w:t>дисграфии</w:t>
      </w:r>
      <w:proofErr w:type="spellEnd"/>
      <w:r w:rsidRPr="000305AA">
        <w:rPr>
          <w:b/>
          <w:bCs/>
          <w:color w:val="000000"/>
        </w:rPr>
        <w:t>, обусловленной общим недоразвитием речи </w:t>
      </w:r>
      <w:r w:rsidRPr="000305AA">
        <w:rPr>
          <w:color w:val="000000"/>
        </w:rPr>
        <w:t>у детей младшего школьного возраста. П</w:t>
      </w:r>
      <w:r>
        <w:rPr>
          <w:color w:val="000000"/>
        </w:rPr>
        <w:t>рограмма адресована учащимся 3</w:t>
      </w:r>
      <w:r w:rsidRPr="000305AA">
        <w:rPr>
          <w:color w:val="000000"/>
        </w:rPr>
        <w:t xml:space="preserve"> классов начальной школы для детей с нарушением речи. </w:t>
      </w:r>
    </w:p>
    <w:p w:rsidR="00EB445F" w:rsidRPr="00D7666C" w:rsidRDefault="00EB445F" w:rsidP="00D7666C">
      <w:pPr>
        <w:ind w:firstLine="709"/>
        <w:contextualSpacing/>
        <w:jc w:val="both"/>
        <w:rPr>
          <w:color w:val="000000"/>
        </w:rPr>
      </w:pPr>
      <w:r w:rsidRPr="00C31F2C">
        <w:t>Програ</w:t>
      </w:r>
      <w:r>
        <w:t xml:space="preserve">мма рассчитана на </w:t>
      </w:r>
      <w:r w:rsidR="00FA1C5D">
        <w:t>68 ч, 2 ч в неделю.</w:t>
      </w:r>
    </w:p>
    <w:p w:rsidR="00FA1C5D" w:rsidRDefault="00FA1C5D" w:rsidP="00292F38">
      <w:pPr>
        <w:jc w:val="center"/>
        <w:rPr>
          <w:b/>
          <w:bCs/>
        </w:rPr>
      </w:pPr>
    </w:p>
    <w:p w:rsidR="002C0BCB" w:rsidRDefault="002C0BCB" w:rsidP="00292F38">
      <w:pPr>
        <w:jc w:val="center"/>
        <w:rPr>
          <w:b/>
          <w:bCs/>
        </w:rPr>
      </w:pPr>
    </w:p>
    <w:p w:rsidR="00EB445F" w:rsidRPr="00A86989" w:rsidRDefault="00EB445F" w:rsidP="00292F38">
      <w:pPr>
        <w:jc w:val="center"/>
        <w:rPr>
          <w:b/>
          <w:i/>
          <w:iCs/>
          <w:color w:val="000000"/>
          <w:u w:val="single"/>
        </w:rPr>
      </w:pPr>
      <w:r>
        <w:rPr>
          <w:b/>
          <w:bCs/>
        </w:rPr>
        <w:lastRenderedPageBreak/>
        <w:t>Планируемые результаты освоения коррекционного курса</w:t>
      </w:r>
    </w:p>
    <w:p w:rsidR="00EB445F" w:rsidRPr="00A86989" w:rsidRDefault="00EB445F" w:rsidP="00292F38">
      <w:pPr>
        <w:rPr>
          <w:iCs/>
          <w:color w:val="000000"/>
        </w:rPr>
      </w:pPr>
    </w:p>
    <w:p w:rsidR="00EB445F" w:rsidRPr="001E08D5" w:rsidRDefault="00EB445F" w:rsidP="002C0BCB">
      <w:pPr>
        <w:jc w:val="both"/>
        <w:rPr>
          <w:bCs/>
          <w:color w:val="000000"/>
        </w:rPr>
      </w:pPr>
      <w:r w:rsidRPr="001E08D5">
        <w:rPr>
          <w:b/>
          <w:bCs/>
          <w:color w:val="000000"/>
        </w:rPr>
        <w:t>Личностные результаты</w:t>
      </w:r>
      <w:r w:rsidRPr="001E08D5">
        <w:rPr>
          <w:bCs/>
          <w:color w:val="000000"/>
        </w:rPr>
        <w:t xml:space="preserve"> 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Pr="00A86989">
        <w:rPr>
          <w:bCs/>
          <w:color w:val="000000"/>
        </w:rPr>
        <w:t>) формирование уважительного отношения к ином</w:t>
      </w:r>
      <w:r>
        <w:rPr>
          <w:bCs/>
          <w:color w:val="000000"/>
        </w:rPr>
        <w:t>у мнению</w:t>
      </w:r>
      <w:r w:rsidRPr="00A86989">
        <w:rPr>
          <w:bCs/>
          <w:color w:val="000000"/>
        </w:rPr>
        <w:t>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A86989">
        <w:rPr>
          <w:bCs/>
          <w:color w:val="000000"/>
        </w:rPr>
        <w:t>) овладение начальными навыками адаптации в динамично изменяющемся и развивающемся мире;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A86989">
        <w:rPr>
          <w:bCs/>
          <w:color w:val="000000"/>
        </w:rPr>
        <w:t>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A86989">
        <w:rPr>
          <w:bCs/>
          <w:color w:val="000000"/>
        </w:rPr>
        <w:t>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A86989">
        <w:rPr>
          <w:bCs/>
          <w:color w:val="000000"/>
        </w:rPr>
        <w:t>) формирование эстетических потребностей, ценностей и чувств;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A86989">
        <w:rPr>
          <w:bCs/>
          <w:color w:val="000000"/>
        </w:rPr>
        <w:t>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A86989">
        <w:rPr>
          <w:bCs/>
          <w:color w:val="000000"/>
        </w:rPr>
        <w:t xml:space="preserve">) развитие навыков сотрудничества </w:t>
      </w:r>
      <w:proofErr w:type="gramStart"/>
      <w:r w:rsidRPr="00A86989">
        <w:rPr>
          <w:bCs/>
          <w:color w:val="000000"/>
        </w:rPr>
        <w:t>со</w:t>
      </w:r>
      <w:proofErr w:type="gramEnd"/>
      <w:r w:rsidRPr="00A86989">
        <w:rPr>
          <w:bCs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A86989">
        <w:rPr>
          <w:bCs/>
          <w:color w:val="000000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B445F" w:rsidRDefault="00EB445F" w:rsidP="002C0BCB">
      <w:pPr>
        <w:jc w:val="both"/>
        <w:rPr>
          <w:bCs/>
          <w:color w:val="000000"/>
        </w:rPr>
      </w:pPr>
    </w:p>
    <w:p w:rsidR="00EB445F" w:rsidRPr="001E08D5" w:rsidRDefault="00EB445F" w:rsidP="002C0BCB">
      <w:pPr>
        <w:jc w:val="both"/>
        <w:rPr>
          <w:b/>
          <w:bCs/>
          <w:color w:val="000000"/>
        </w:rPr>
      </w:pPr>
      <w:r w:rsidRPr="001E08D5">
        <w:rPr>
          <w:b/>
          <w:bCs/>
          <w:color w:val="000000"/>
        </w:rPr>
        <w:t xml:space="preserve">Метапредметные результаты 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 w:rsidRPr="00A86989">
        <w:rPr>
          <w:bCs/>
          <w:color w:val="000000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 w:rsidRPr="00A86989">
        <w:rPr>
          <w:bCs/>
          <w:color w:val="000000"/>
        </w:rPr>
        <w:t>2) освоение способов решения проблем творческого и поискового характера;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 w:rsidRPr="00A86989">
        <w:rPr>
          <w:bCs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 w:rsidRPr="00A86989">
        <w:rPr>
          <w:bCs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 w:rsidRPr="00A86989">
        <w:rPr>
          <w:bCs/>
          <w:color w:val="000000"/>
        </w:rPr>
        <w:t>5) освоение начальных форм познавательной и личностной рефлексии;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A86989">
        <w:rPr>
          <w:bCs/>
          <w:color w:val="000000"/>
        </w:rPr>
        <w:t>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7</w:t>
      </w:r>
      <w:r w:rsidRPr="00A86989">
        <w:rPr>
          <w:bCs/>
          <w:color w:val="000000"/>
        </w:rPr>
        <w:t>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A86989">
        <w:rPr>
          <w:bCs/>
          <w:color w:val="000000"/>
        </w:rPr>
        <w:t>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Pr="00A86989">
        <w:rPr>
          <w:bCs/>
          <w:color w:val="000000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10</w:t>
      </w:r>
      <w:r w:rsidRPr="00A86989">
        <w:rPr>
          <w:bCs/>
          <w:color w:val="000000"/>
        </w:rPr>
        <w:t>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B445F" w:rsidRPr="00A86989" w:rsidRDefault="00EB445F" w:rsidP="002C0BCB">
      <w:pPr>
        <w:jc w:val="both"/>
        <w:rPr>
          <w:bCs/>
          <w:color w:val="000000"/>
        </w:rPr>
      </w:pPr>
      <w:r>
        <w:rPr>
          <w:bCs/>
          <w:color w:val="000000"/>
        </w:rPr>
        <w:t>11</w:t>
      </w:r>
      <w:r w:rsidRPr="00A86989">
        <w:rPr>
          <w:bCs/>
          <w:color w:val="000000"/>
        </w:rPr>
        <w:t>) готовность конструктивно разрешать конфликты посредством учета интересов сторон и сотрудничества;</w:t>
      </w:r>
    </w:p>
    <w:p w:rsidR="00EB445F" w:rsidRDefault="00EB445F" w:rsidP="002C0BCB">
      <w:pPr>
        <w:jc w:val="both"/>
        <w:rPr>
          <w:iCs/>
          <w:color w:val="000000"/>
        </w:rPr>
      </w:pPr>
    </w:p>
    <w:p w:rsidR="00EB445F" w:rsidRPr="001E08D5" w:rsidRDefault="00EB445F" w:rsidP="002C0BCB">
      <w:pPr>
        <w:jc w:val="both"/>
        <w:rPr>
          <w:b/>
          <w:iCs/>
          <w:color w:val="000000"/>
        </w:rPr>
      </w:pPr>
      <w:r w:rsidRPr="001E08D5">
        <w:rPr>
          <w:b/>
          <w:iCs/>
          <w:color w:val="000000"/>
        </w:rPr>
        <w:t>Предметные результаты:</w:t>
      </w:r>
    </w:p>
    <w:p w:rsidR="00EB445F" w:rsidRPr="00AF083F" w:rsidRDefault="00EB445F" w:rsidP="002C0BC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AF083F">
        <w:rPr>
          <w:bCs/>
          <w:color w:val="000000"/>
        </w:rPr>
        <w:lastRenderedPageBreak/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B445F" w:rsidRPr="00AF083F" w:rsidRDefault="00EB445F" w:rsidP="002C0BC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AF083F">
        <w:rPr>
          <w:bCs/>
          <w:color w:val="000000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B445F" w:rsidRPr="00AF083F" w:rsidRDefault="00EB445F" w:rsidP="002C0BC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AF083F">
        <w:rPr>
          <w:bCs/>
          <w:color w:val="000000"/>
        </w:rPr>
        <w:t xml:space="preserve">3) </w:t>
      </w:r>
      <w:proofErr w:type="spellStart"/>
      <w:r w:rsidRPr="00AF083F">
        <w:rPr>
          <w:bCs/>
          <w:color w:val="000000"/>
        </w:rPr>
        <w:t>сформированность</w:t>
      </w:r>
      <w:proofErr w:type="spellEnd"/>
      <w:r w:rsidRPr="00AF083F">
        <w:rPr>
          <w:bCs/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B445F" w:rsidRPr="00AF083F" w:rsidRDefault="00EB445F" w:rsidP="002C0BC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AF083F">
        <w:rPr>
          <w:bCs/>
          <w:color w:val="000000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B445F" w:rsidRPr="00AF083F" w:rsidRDefault="00EB445F" w:rsidP="002C0BC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AF083F">
        <w:rPr>
          <w:bCs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B445F" w:rsidRDefault="00EB445F" w:rsidP="002C0BCB">
      <w:pPr>
        <w:jc w:val="both"/>
        <w:rPr>
          <w:b/>
          <w:bCs/>
          <w:color w:val="000000"/>
        </w:rPr>
      </w:pPr>
    </w:p>
    <w:p w:rsidR="00EB445F" w:rsidRPr="001E08D5" w:rsidRDefault="00EB445F" w:rsidP="002C0BCB">
      <w:pPr>
        <w:jc w:val="both"/>
        <w:rPr>
          <w:b/>
          <w:iCs/>
          <w:color w:val="000000"/>
        </w:rPr>
      </w:pPr>
      <w:r w:rsidRPr="001E08D5">
        <w:rPr>
          <w:b/>
          <w:iCs/>
          <w:color w:val="000000"/>
        </w:rPr>
        <w:t>Результаты коррекционной работы:</w:t>
      </w:r>
    </w:p>
    <w:p w:rsidR="00EB445F" w:rsidRPr="00A86989" w:rsidRDefault="00EB445F" w:rsidP="002C0BCB">
      <w:pPr>
        <w:jc w:val="both"/>
        <w:rPr>
          <w:color w:val="000000"/>
        </w:rPr>
      </w:pPr>
      <w:r w:rsidRPr="00A86989">
        <w:rPr>
          <w:iCs/>
          <w:color w:val="000000"/>
        </w:rPr>
        <w:t>В конце коррекционного обучения учащиеся  должны:</w:t>
      </w:r>
    </w:p>
    <w:p w:rsidR="00EB445F" w:rsidRPr="00A86989" w:rsidRDefault="00EB445F" w:rsidP="002C0BCB">
      <w:pPr>
        <w:numPr>
          <w:ilvl w:val="0"/>
          <w:numId w:val="12"/>
        </w:numPr>
        <w:ind w:left="450"/>
        <w:jc w:val="both"/>
        <w:rPr>
          <w:color w:val="000000"/>
        </w:rPr>
      </w:pPr>
      <w:proofErr w:type="gramStart"/>
      <w:r w:rsidRPr="00A86989">
        <w:rPr>
          <w:color w:val="000000"/>
        </w:rPr>
        <w:t>знать и дифференцировать понятия «слово», «слово-предмет», «слово-действие», «слово-признак»,  «словосочетание», «предложение», «текст», «ударение», «предлог», «приставка»,</w:t>
      </w:r>
      <w:proofErr w:type="gramEnd"/>
    </w:p>
    <w:p w:rsidR="00EB445F" w:rsidRPr="00A86989" w:rsidRDefault="00EB445F" w:rsidP="002C0BCB">
      <w:pPr>
        <w:numPr>
          <w:ilvl w:val="0"/>
          <w:numId w:val="12"/>
        </w:numPr>
        <w:ind w:left="450"/>
        <w:jc w:val="both"/>
        <w:rPr>
          <w:color w:val="000000"/>
        </w:rPr>
      </w:pPr>
      <w:r w:rsidRPr="00A86989">
        <w:rPr>
          <w:color w:val="000000"/>
        </w:rPr>
        <w:t>уметь правильно строить предложение, грамматически и интонационно его оформлять,</w:t>
      </w:r>
    </w:p>
    <w:p w:rsidR="00EB445F" w:rsidRPr="00A86989" w:rsidRDefault="00EB445F" w:rsidP="002C0BCB">
      <w:pPr>
        <w:numPr>
          <w:ilvl w:val="0"/>
          <w:numId w:val="12"/>
        </w:numPr>
        <w:ind w:left="450"/>
        <w:jc w:val="both"/>
        <w:rPr>
          <w:color w:val="000000"/>
        </w:rPr>
      </w:pPr>
      <w:r w:rsidRPr="00A86989">
        <w:rPr>
          <w:color w:val="000000"/>
        </w:rPr>
        <w:t>усвоить способы смягчения согласных с помощью гласных ІІ ряда,</w:t>
      </w:r>
    </w:p>
    <w:p w:rsidR="00EB445F" w:rsidRPr="00A86989" w:rsidRDefault="00EB445F" w:rsidP="002C0BCB">
      <w:pPr>
        <w:numPr>
          <w:ilvl w:val="0"/>
          <w:numId w:val="12"/>
        </w:numPr>
        <w:ind w:left="450"/>
        <w:jc w:val="both"/>
        <w:rPr>
          <w:color w:val="000000"/>
        </w:rPr>
      </w:pPr>
      <w:r w:rsidRPr="00A86989">
        <w:rPr>
          <w:color w:val="000000"/>
        </w:rPr>
        <w:t>усвоить слоговую структуру слова с опорой на слогообразующую роль гласных,</w:t>
      </w:r>
    </w:p>
    <w:p w:rsidR="00EB445F" w:rsidRPr="00A86989" w:rsidRDefault="00EB445F" w:rsidP="002C0BCB">
      <w:pPr>
        <w:numPr>
          <w:ilvl w:val="0"/>
          <w:numId w:val="12"/>
        </w:numPr>
        <w:ind w:left="450"/>
        <w:jc w:val="both"/>
        <w:rPr>
          <w:color w:val="000000"/>
        </w:rPr>
      </w:pPr>
      <w:r w:rsidRPr="00A86989">
        <w:rPr>
          <w:color w:val="000000"/>
        </w:rPr>
        <w:t xml:space="preserve">выполнять  </w:t>
      </w:r>
      <w:proofErr w:type="spellStart"/>
      <w:proofErr w:type="gramStart"/>
      <w:r w:rsidRPr="00A86989">
        <w:rPr>
          <w:color w:val="000000"/>
        </w:rPr>
        <w:t>звуко-буквенный</w:t>
      </w:r>
      <w:proofErr w:type="spellEnd"/>
      <w:proofErr w:type="gramEnd"/>
      <w:r w:rsidRPr="00A86989">
        <w:rPr>
          <w:color w:val="000000"/>
        </w:rPr>
        <w:t>  анализ слов,</w:t>
      </w:r>
    </w:p>
    <w:p w:rsidR="00EB445F" w:rsidRPr="00A86989" w:rsidRDefault="00EB445F" w:rsidP="002C0BCB">
      <w:pPr>
        <w:ind w:left="90"/>
        <w:jc w:val="both"/>
        <w:rPr>
          <w:color w:val="000000"/>
        </w:rPr>
      </w:pPr>
      <w:r w:rsidRPr="00A86989">
        <w:rPr>
          <w:color w:val="000000"/>
        </w:rPr>
        <w:t xml:space="preserve">У учащихся  </w:t>
      </w:r>
      <w:proofErr w:type="gramStart"/>
      <w:r w:rsidRPr="00A86989">
        <w:rPr>
          <w:color w:val="000000"/>
        </w:rPr>
        <w:t>должны</w:t>
      </w:r>
      <w:proofErr w:type="gramEnd"/>
      <w:r w:rsidRPr="00A86989">
        <w:rPr>
          <w:color w:val="000000"/>
        </w:rPr>
        <w:t xml:space="preserve"> повысится:</w:t>
      </w:r>
    </w:p>
    <w:p w:rsidR="00EB445F" w:rsidRPr="00A86989" w:rsidRDefault="00EB445F" w:rsidP="002C0BCB">
      <w:pPr>
        <w:numPr>
          <w:ilvl w:val="0"/>
          <w:numId w:val="12"/>
        </w:numPr>
        <w:ind w:left="450"/>
        <w:jc w:val="both"/>
        <w:rPr>
          <w:color w:val="000000"/>
        </w:rPr>
      </w:pPr>
      <w:r w:rsidRPr="00A86989">
        <w:rPr>
          <w:color w:val="000000"/>
        </w:rPr>
        <w:t>активный словарный запас за счёт накопления новых слов разных частей речи,</w:t>
      </w:r>
    </w:p>
    <w:p w:rsidR="00EB445F" w:rsidRPr="00A86989" w:rsidRDefault="00EB445F" w:rsidP="002C0BCB">
      <w:pPr>
        <w:numPr>
          <w:ilvl w:val="0"/>
          <w:numId w:val="12"/>
        </w:numPr>
        <w:ind w:left="450"/>
        <w:jc w:val="both"/>
        <w:rPr>
          <w:color w:val="000000"/>
        </w:rPr>
      </w:pPr>
      <w:r w:rsidRPr="00A86989">
        <w:rPr>
          <w:color w:val="000000"/>
        </w:rPr>
        <w:t>устойчивость внимания,</w:t>
      </w:r>
    </w:p>
    <w:p w:rsidR="00EB445F" w:rsidRPr="00A86989" w:rsidRDefault="00EB445F" w:rsidP="002C0BCB">
      <w:pPr>
        <w:numPr>
          <w:ilvl w:val="0"/>
          <w:numId w:val="12"/>
        </w:numPr>
        <w:ind w:left="450"/>
        <w:jc w:val="both"/>
        <w:rPr>
          <w:color w:val="000000"/>
        </w:rPr>
      </w:pPr>
      <w:r w:rsidRPr="00A86989">
        <w:rPr>
          <w:color w:val="000000"/>
        </w:rPr>
        <w:t>познавательная активность</w:t>
      </w:r>
    </w:p>
    <w:p w:rsidR="00EB445F" w:rsidRPr="00A86989" w:rsidRDefault="00EB445F" w:rsidP="002C0BCB">
      <w:pPr>
        <w:numPr>
          <w:ilvl w:val="0"/>
          <w:numId w:val="12"/>
        </w:numPr>
        <w:ind w:left="450"/>
        <w:jc w:val="both"/>
        <w:rPr>
          <w:color w:val="000000"/>
        </w:rPr>
      </w:pPr>
      <w:r w:rsidRPr="00A86989">
        <w:rPr>
          <w:color w:val="000000"/>
        </w:rPr>
        <w:t>навыки самоконтроля.</w:t>
      </w:r>
    </w:p>
    <w:p w:rsidR="00EB445F" w:rsidRDefault="00EB445F" w:rsidP="002C0BCB">
      <w:pPr>
        <w:jc w:val="both"/>
        <w:rPr>
          <w:b/>
          <w:bCs/>
          <w:color w:val="000000"/>
        </w:rPr>
      </w:pPr>
    </w:p>
    <w:p w:rsidR="00EB445F" w:rsidRPr="000305AA" w:rsidRDefault="00EB445F" w:rsidP="002C0BCB">
      <w:pPr>
        <w:jc w:val="both"/>
        <w:rPr>
          <w:b/>
          <w:bCs/>
          <w:color w:val="000000"/>
        </w:rPr>
      </w:pPr>
      <w:r w:rsidRPr="000305AA">
        <w:rPr>
          <w:b/>
          <w:bCs/>
          <w:color w:val="000000"/>
        </w:rPr>
        <w:t>Содержание</w:t>
      </w:r>
      <w:r>
        <w:rPr>
          <w:b/>
          <w:bCs/>
          <w:color w:val="000000"/>
        </w:rPr>
        <w:t xml:space="preserve"> коррекционного курса</w:t>
      </w:r>
    </w:p>
    <w:p w:rsidR="00EB445F" w:rsidRPr="000305AA" w:rsidRDefault="00EB445F" w:rsidP="002C0BCB">
      <w:pPr>
        <w:jc w:val="both"/>
        <w:rPr>
          <w:color w:val="000000"/>
        </w:rPr>
      </w:pPr>
      <w:r w:rsidRPr="000305AA">
        <w:rPr>
          <w:b/>
          <w:iCs/>
          <w:color w:val="000000"/>
        </w:rPr>
        <w:t>Диагностический этап</w:t>
      </w:r>
      <w:r w:rsidRPr="000305AA">
        <w:rPr>
          <w:b/>
          <w:color w:val="000000"/>
        </w:rPr>
        <w:t>.</w:t>
      </w:r>
      <w:r w:rsidRPr="000305AA">
        <w:rPr>
          <w:color w:val="000000"/>
        </w:rPr>
        <w:t xml:space="preserve"> Обследование устной и письменной речи учащихся. Результаты обследования фиксируются в речевых картах. Исходя из результатов обследования, планируется дальнейшая коррекционная работа.</w:t>
      </w:r>
    </w:p>
    <w:p w:rsidR="00EB445F" w:rsidRPr="000305AA" w:rsidRDefault="00EB445F" w:rsidP="002C0BCB">
      <w:pPr>
        <w:jc w:val="both"/>
        <w:rPr>
          <w:color w:val="000000"/>
        </w:rPr>
      </w:pPr>
      <w:r w:rsidRPr="000305AA">
        <w:rPr>
          <w:b/>
          <w:iCs/>
          <w:color w:val="000000"/>
        </w:rPr>
        <w:t>Подготовительный этап.</w:t>
      </w:r>
      <w:r w:rsidRPr="000305AA">
        <w:rPr>
          <w:color w:val="000000"/>
        </w:rPr>
        <w:t> Уточнение и развитие пространственно – временных представлений. Развитие слухового и зрительного внимания и восприятия. Знакомство со звуками.</w:t>
      </w:r>
    </w:p>
    <w:p w:rsidR="00EB445F" w:rsidRPr="000305AA" w:rsidRDefault="00EB445F" w:rsidP="002C0BCB">
      <w:pPr>
        <w:jc w:val="both"/>
        <w:rPr>
          <w:color w:val="000000"/>
        </w:rPr>
      </w:pPr>
      <w:r>
        <w:rPr>
          <w:b/>
          <w:iCs/>
          <w:color w:val="000000"/>
        </w:rPr>
        <w:t>Основной э</w:t>
      </w:r>
      <w:r w:rsidRPr="000305AA">
        <w:rPr>
          <w:b/>
          <w:iCs/>
          <w:color w:val="000000"/>
        </w:rPr>
        <w:t>тап.</w:t>
      </w:r>
      <w:r w:rsidRPr="000305AA">
        <w:rPr>
          <w:color w:val="000000"/>
        </w:rPr>
        <w:t xml:space="preserve"> Коррекционная работа на фонетическом уровне. Коррекция дефектов произношения.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0305AA">
        <w:rPr>
          <w:color w:val="000000"/>
        </w:rPr>
        <w:t>звукослогового</w:t>
      </w:r>
      <w:proofErr w:type="spellEnd"/>
      <w:r w:rsidRPr="000305AA">
        <w:rPr>
          <w:color w:val="000000"/>
        </w:rPr>
        <w:t xml:space="preserve"> состава слова. Совершенствования звуковых обобщений в процессе упражнений в звуковом анализе и синтезе. Развитие </w:t>
      </w:r>
      <w:proofErr w:type="spellStart"/>
      <w:r w:rsidRPr="000305AA">
        <w:rPr>
          <w:color w:val="000000"/>
        </w:rPr>
        <w:t>слогоритмической</w:t>
      </w:r>
      <w:proofErr w:type="spellEnd"/>
      <w:r w:rsidRPr="000305AA">
        <w:rPr>
          <w:color w:val="000000"/>
        </w:rPr>
        <w:t xml:space="preserve"> структуры слова.</w:t>
      </w:r>
    </w:p>
    <w:p w:rsidR="00EB445F" w:rsidRPr="000305AA" w:rsidRDefault="00EB445F" w:rsidP="002C0BCB">
      <w:pPr>
        <w:jc w:val="both"/>
        <w:rPr>
          <w:b/>
          <w:color w:val="000000"/>
        </w:rPr>
      </w:pPr>
      <w:r w:rsidRPr="000305AA">
        <w:rPr>
          <w:b/>
          <w:iCs/>
          <w:color w:val="000000"/>
        </w:rPr>
        <w:t>Темы</w:t>
      </w:r>
      <w:r w:rsidRPr="000305AA">
        <w:rPr>
          <w:b/>
          <w:bCs/>
          <w:color w:val="000000"/>
        </w:rPr>
        <w:t>:</w:t>
      </w:r>
    </w:p>
    <w:p w:rsidR="00EB445F" w:rsidRPr="000305AA" w:rsidRDefault="00EB445F" w:rsidP="002C0BCB">
      <w:pPr>
        <w:numPr>
          <w:ilvl w:val="0"/>
          <w:numId w:val="4"/>
        </w:numPr>
        <w:jc w:val="both"/>
        <w:rPr>
          <w:color w:val="000000"/>
        </w:rPr>
      </w:pPr>
      <w:r w:rsidRPr="000305AA">
        <w:rPr>
          <w:color w:val="000000"/>
        </w:rPr>
        <w:t>Звуки речи и буквы. Гласные и согласные звуки.</w:t>
      </w:r>
    </w:p>
    <w:p w:rsidR="00EB445F" w:rsidRPr="000305AA" w:rsidRDefault="00EB445F" w:rsidP="002C0BCB">
      <w:pPr>
        <w:numPr>
          <w:ilvl w:val="0"/>
          <w:numId w:val="4"/>
        </w:numPr>
        <w:jc w:val="both"/>
        <w:rPr>
          <w:color w:val="000000"/>
        </w:rPr>
      </w:pPr>
      <w:r w:rsidRPr="000305AA">
        <w:rPr>
          <w:color w:val="000000"/>
        </w:rPr>
        <w:t>Звуковой анализ слов. Простые и сложные формы звукового анализа.</w:t>
      </w:r>
    </w:p>
    <w:p w:rsidR="00EB445F" w:rsidRPr="000305AA" w:rsidRDefault="00EB445F" w:rsidP="002C0BCB">
      <w:pPr>
        <w:numPr>
          <w:ilvl w:val="0"/>
          <w:numId w:val="4"/>
        </w:numPr>
        <w:jc w:val="both"/>
        <w:rPr>
          <w:color w:val="000000"/>
        </w:rPr>
      </w:pPr>
      <w:r w:rsidRPr="000305AA">
        <w:rPr>
          <w:color w:val="000000"/>
        </w:rPr>
        <w:t>Звукобуквенный анализ и синтез.</w:t>
      </w:r>
    </w:p>
    <w:p w:rsidR="00EB445F" w:rsidRPr="000305AA" w:rsidRDefault="00EB445F" w:rsidP="002C0BCB">
      <w:pPr>
        <w:numPr>
          <w:ilvl w:val="0"/>
          <w:numId w:val="4"/>
        </w:numPr>
        <w:jc w:val="both"/>
        <w:rPr>
          <w:color w:val="000000"/>
        </w:rPr>
      </w:pPr>
      <w:proofErr w:type="spellStart"/>
      <w:r w:rsidRPr="000305AA">
        <w:rPr>
          <w:color w:val="000000"/>
        </w:rPr>
        <w:t>Звукослоговой</w:t>
      </w:r>
      <w:proofErr w:type="spellEnd"/>
      <w:r w:rsidRPr="000305AA">
        <w:rPr>
          <w:color w:val="000000"/>
        </w:rPr>
        <w:t xml:space="preserve"> анализ слов. Слоговой анализ и синтез.</w:t>
      </w:r>
    </w:p>
    <w:p w:rsidR="00EB445F" w:rsidRPr="000305AA" w:rsidRDefault="00EB445F" w:rsidP="002C0BCB">
      <w:pPr>
        <w:numPr>
          <w:ilvl w:val="0"/>
          <w:numId w:val="4"/>
        </w:numPr>
        <w:jc w:val="both"/>
        <w:rPr>
          <w:color w:val="000000"/>
        </w:rPr>
      </w:pPr>
      <w:r w:rsidRPr="000305AA">
        <w:rPr>
          <w:color w:val="000000"/>
        </w:rPr>
        <w:t>Обозначение мягкости согласных на п</w:t>
      </w:r>
      <w:r>
        <w:rPr>
          <w:color w:val="000000"/>
        </w:rPr>
        <w:t>исьме гласными II ряда, буквой «</w:t>
      </w:r>
      <w:proofErr w:type="spellStart"/>
      <w:r>
        <w:rPr>
          <w:color w:val="000000"/>
        </w:rPr>
        <w:t>ь</w:t>
      </w:r>
      <w:proofErr w:type="spellEnd"/>
      <w:r>
        <w:rPr>
          <w:color w:val="000000"/>
        </w:rPr>
        <w:t>»</w:t>
      </w:r>
      <w:r w:rsidRPr="000305AA">
        <w:rPr>
          <w:color w:val="000000"/>
        </w:rPr>
        <w:t>.</w:t>
      </w:r>
    </w:p>
    <w:p w:rsidR="00EB445F" w:rsidRPr="000305AA" w:rsidRDefault="00EB445F" w:rsidP="002C0BC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Разделительный «</w:t>
      </w:r>
      <w:proofErr w:type="spellStart"/>
      <w:r>
        <w:rPr>
          <w:color w:val="000000"/>
        </w:rPr>
        <w:t>ь</w:t>
      </w:r>
      <w:proofErr w:type="spellEnd"/>
      <w:r>
        <w:rPr>
          <w:color w:val="000000"/>
        </w:rPr>
        <w:t>»</w:t>
      </w:r>
      <w:r w:rsidRPr="000305AA">
        <w:rPr>
          <w:color w:val="000000"/>
        </w:rPr>
        <w:t>.</w:t>
      </w:r>
    </w:p>
    <w:p w:rsidR="00EB445F" w:rsidRPr="000305AA" w:rsidRDefault="00EB445F" w:rsidP="002C0BCB">
      <w:pPr>
        <w:numPr>
          <w:ilvl w:val="0"/>
          <w:numId w:val="4"/>
        </w:numPr>
        <w:jc w:val="both"/>
        <w:rPr>
          <w:color w:val="000000"/>
        </w:rPr>
      </w:pPr>
      <w:r w:rsidRPr="000305AA">
        <w:rPr>
          <w:color w:val="000000"/>
        </w:rPr>
        <w:t xml:space="preserve">Дифференциация гласных звуков и букв по </w:t>
      </w:r>
      <w:proofErr w:type="spellStart"/>
      <w:r w:rsidRPr="000305AA">
        <w:rPr>
          <w:color w:val="000000"/>
        </w:rPr>
        <w:t>артикуляторно</w:t>
      </w:r>
      <w:proofErr w:type="spellEnd"/>
      <w:r>
        <w:rPr>
          <w:color w:val="000000"/>
        </w:rPr>
        <w:t xml:space="preserve"> </w:t>
      </w:r>
      <w:r w:rsidRPr="000305AA">
        <w:rPr>
          <w:color w:val="000000"/>
        </w:rPr>
        <w:t>-</w:t>
      </w:r>
      <w:r>
        <w:rPr>
          <w:color w:val="000000"/>
        </w:rPr>
        <w:t xml:space="preserve"> </w:t>
      </w:r>
      <w:r w:rsidRPr="000305AA">
        <w:rPr>
          <w:color w:val="000000"/>
        </w:rPr>
        <w:t>акустическим и графическим признакам.</w:t>
      </w:r>
    </w:p>
    <w:p w:rsidR="00EB445F" w:rsidRPr="000305AA" w:rsidRDefault="00EB445F" w:rsidP="002C0BCB">
      <w:pPr>
        <w:numPr>
          <w:ilvl w:val="0"/>
          <w:numId w:val="5"/>
        </w:numPr>
        <w:jc w:val="both"/>
        <w:rPr>
          <w:color w:val="000000"/>
        </w:rPr>
      </w:pPr>
      <w:r w:rsidRPr="000305AA">
        <w:rPr>
          <w:color w:val="000000"/>
        </w:rPr>
        <w:lastRenderedPageBreak/>
        <w:t xml:space="preserve">Дифференциация согласных звуков и букв по </w:t>
      </w:r>
      <w:proofErr w:type="spellStart"/>
      <w:r w:rsidRPr="000305AA">
        <w:rPr>
          <w:color w:val="000000"/>
        </w:rPr>
        <w:t>артикуляторно</w:t>
      </w:r>
      <w:proofErr w:type="spellEnd"/>
      <w:r>
        <w:rPr>
          <w:color w:val="000000"/>
        </w:rPr>
        <w:t xml:space="preserve"> </w:t>
      </w:r>
      <w:r w:rsidRPr="000305AA">
        <w:rPr>
          <w:color w:val="000000"/>
        </w:rPr>
        <w:t>-</w:t>
      </w:r>
      <w:r>
        <w:rPr>
          <w:color w:val="000000"/>
        </w:rPr>
        <w:t xml:space="preserve"> </w:t>
      </w:r>
      <w:r w:rsidRPr="000305AA">
        <w:rPr>
          <w:color w:val="000000"/>
        </w:rPr>
        <w:t>акустическим и графическим признакам.</w:t>
      </w:r>
    </w:p>
    <w:p w:rsidR="00EB445F" w:rsidRPr="000305AA" w:rsidRDefault="00EB445F" w:rsidP="002C0BCB">
      <w:pPr>
        <w:jc w:val="both"/>
        <w:rPr>
          <w:color w:val="000000"/>
        </w:rPr>
      </w:pPr>
      <w:r w:rsidRPr="000305AA">
        <w:rPr>
          <w:color w:val="000000"/>
        </w:rPr>
        <w:t>Работа над дифференциацией звуков ведется в следующей последовательности:</w:t>
      </w:r>
    </w:p>
    <w:p w:rsidR="00EB445F" w:rsidRPr="000305AA" w:rsidRDefault="00EB445F" w:rsidP="002C0BCB">
      <w:pPr>
        <w:numPr>
          <w:ilvl w:val="0"/>
          <w:numId w:val="6"/>
        </w:numPr>
        <w:jc w:val="both"/>
        <w:rPr>
          <w:color w:val="000000"/>
        </w:rPr>
      </w:pPr>
      <w:r w:rsidRPr="000305AA">
        <w:rPr>
          <w:color w:val="000000"/>
        </w:rPr>
        <w:t>Каждый из звуков, отрабатывается изолированно: уточняется его артикуляция, фонетические характеристики, графическое изображение, фонематический анализ и синтез слов с заданным звуком;</w:t>
      </w:r>
    </w:p>
    <w:p w:rsidR="00EB445F" w:rsidRPr="000305AA" w:rsidRDefault="00EB445F" w:rsidP="002C0BCB">
      <w:pPr>
        <w:numPr>
          <w:ilvl w:val="0"/>
          <w:numId w:val="6"/>
        </w:numPr>
        <w:jc w:val="both"/>
        <w:rPr>
          <w:color w:val="000000"/>
        </w:rPr>
      </w:pPr>
      <w:r w:rsidRPr="000305AA">
        <w:rPr>
          <w:color w:val="000000"/>
        </w:rPr>
        <w:t>Оппозиционные звуки дифференцируют по артикуляции, фонетическому оформлению и смыслоразличительной роли в слове, формируется навык правильного письма.</w:t>
      </w:r>
    </w:p>
    <w:p w:rsidR="00EB445F" w:rsidRPr="000305AA" w:rsidRDefault="00EB445F" w:rsidP="002C0BCB">
      <w:pPr>
        <w:jc w:val="both"/>
        <w:rPr>
          <w:color w:val="000000"/>
        </w:rPr>
      </w:pPr>
      <w:r w:rsidRPr="000305AA">
        <w:rPr>
          <w:color w:val="000000"/>
        </w:rPr>
        <w:t>Работа на уровне слога, слова, словосо</w:t>
      </w:r>
      <w:r>
        <w:rPr>
          <w:color w:val="000000"/>
        </w:rPr>
        <w:t xml:space="preserve">четания, предложения и текста в </w:t>
      </w:r>
      <w:r w:rsidRPr="000305AA">
        <w:rPr>
          <w:color w:val="000000"/>
        </w:rPr>
        <w:t>3 классах проводится на основном этапе работы во время дифференциации оппозиционных звуков.</w:t>
      </w:r>
    </w:p>
    <w:p w:rsidR="00EB445F" w:rsidRDefault="00EB445F" w:rsidP="002C0BCB">
      <w:pPr>
        <w:jc w:val="both"/>
        <w:rPr>
          <w:rFonts w:eastAsia="TimesNewRoman"/>
          <w:b/>
        </w:rPr>
      </w:pPr>
    </w:p>
    <w:p w:rsidR="00EB445F" w:rsidRDefault="00EB445F" w:rsidP="002C0BCB">
      <w:pPr>
        <w:pStyle w:val="a4"/>
        <w:ind w:left="0"/>
        <w:jc w:val="center"/>
        <w:rPr>
          <w:b/>
          <w:color w:val="262626"/>
        </w:rPr>
      </w:pPr>
      <w:r w:rsidRPr="00AF083F">
        <w:rPr>
          <w:b/>
          <w:color w:val="262626"/>
        </w:rPr>
        <w:t>Тематическое планирование</w:t>
      </w:r>
    </w:p>
    <w:p w:rsidR="00EB445F" w:rsidRPr="00815B52" w:rsidRDefault="00EB445F" w:rsidP="002C0BCB">
      <w:pPr>
        <w:pStyle w:val="a4"/>
        <w:jc w:val="both"/>
        <w:rPr>
          <w:b/>
          <w:color w:val="2626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6237"/>
        <w:gridCol w:w="2092"/>
      </w:tblGrid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jc w:val="both"/>
              <w:rPr>
                <w:b/>
                <w:color w:val="000000"/>
              </w:rPr>
            </w:pPr>
            <w:r w:rsidRPr="005623F9">
              <w:rPr>
                <w:b/>
                <w:color w:val="000000"/>
              </w:rPr>
              <w:t xml:space="preserve">Номер </w:t>
            </w:r>
            <w:proofErr w:type="spellStart"/>
            <w:proofErr w:type="gramStart"/>
            <w:r w:rsidRPr="005623F9">
              <w:rPr>
                <w:b/>
                <w:color w:val="000000"/>
              </w:rPr>
              <w:t>п</w:t>
            </w:r>
            <w:proofErr w:type="spellEnd"/>
            <w:proofErr w:type="gramEnd"/>
            <w:r w:rsidRPr="005623F9">
              <w:rPr>
                <w:b/>
                <w:color w:val="000000"/>
              </w:rPr>
              <w:t>/</w:t>
            </w:r>
            <w:proofErr w:type="spellStart"/>
            <w:r w:rsidRPr="005623F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237" w:type="dxa"/>
          </w:tcPr>
          <w:p w:rsidR="00EB445F" w:rsidRPr="005623F9" w:rsidRDefault="00EB445F" w:rsidP="002C0BCB">
            <w:pPr>
              <w:jc w:val="both"/>
              <w:rPr>
                <w:b/>
                <w:color w:val="000000"/>
              </w:rPr>
            </w:pPr>
            <w:r w:rsidRPr="005623F9">
              <w:rPr>
                <w:b/>
                <w:color w:val="000000"/>
              </w:rPr>
              <w:t>Тема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jc w:val="both"/>
              <w:rPr>
                <w:b/>
                <w:color w:val="000000"/>
              </w:rPr>
            </w:pPr>
            <w:r w:rsidRPr="005623F9">
              <w:rPr>
                <w:b/>
                <w:color w:val="000000"/>
              </w:rPr>
              <w:t>Кол-во часов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Логопедическая диагностика</w:t>
            </w:r>
          </w:p>
        </w:tc>
        <w:tc>
          <w:tcPr>
            <w:tcW w:w="2092" w:type="dxa"/>
          </w:tcPr>
          <w:p w:rsidR="00EB445F" w:rsidRPr="005623F9" w:rsidRDefault="002C0BCB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Звуки и буквы.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Гласные звуки и буквы.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Согласные звуки и буквы.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Слоговой анализ и синтез слов.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Звукобуквенный анализ и синтез слов.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Твердые и мягкие согласные.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Буквы а – я после твердых и мягких согласных.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Буквы о – ё после твердых и мягких согласных.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 xml:space="preserve">Буквы у – </w:t>
            </w:r>
            <w:proofErr w:type="spellStart"/>
            <w:r w:rsidRPr="005623F9">
              <w:rPr>
                <w:color w:val="000000"/>
              </w:rPr>
              <w:t>ю</w:t>
            </w:r>
            <w:proofErr w:type="spellEnd"/>
            <w:r w:rsidRPr="005623F9">
              <w:rPr>
                <w:color w:val="000000"/>
              </w:rPr>
              <w:t xml:space="preserve"> после твердых и мягких согласных.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 xml:space="preserve">Дифференциация гласных ё – </w:t>
            </w:r>
            <w:proofErr w:type="spellStart"/>
            <w:r w:rsidRPr="005623F9">
              <w:rPr>
                <w:color w:val="000000"/>
              </w:rPr>
              <w:t>ю</w:t>
            </w:r>
            <w:proofErr w:type="spellEnd"/>
          </w:p>
        </w:tc>
        <w:tc>
          <w:tcPr>
            <w:tcW w:w="209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Обозначение мягкости согласных буквой «</w:t>
            </w:r>
            <w:proofErr w:type="spellStart"/>
            <w:r w:rsidRPr="005623F9">
              <w:rPr>
                <w:color w:val="000000"/>
              </w:rPr>
              <w:t>ь</w:t>
            </w:r>
            <w:proofErr w:type="spellEnd"/>
            <w:r w:rsidRPr="005623F9">
              <w:rPr>
                <w:color w:val="000000"/>
              </w:rPr>
              <w:t>» знак.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Разделительный «</w:t>
            </w:r>
            <w:proofErr w:type="spellStart"/>
            <w:r w:rsidRPr="005623F9">
              <w:rPr>
                <w:color w:val="000000"/>
              </w:rPr>
              <w:t>ь</w:t>
            </w:r>
            <w:proofErr w:type="spellEnd"/>
            <w:r w:rsidRPr="005623F9">
              <w:rPr>
                <w:color w:val="000000"/>
              </w:rPr>
              <w:t>» знак.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Дифференциация твердых и мягких согласных.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5623F9" w:rsidTr="00815B52">
        <w:tc>
          <w:tcPr>
            <w:tcW w:w="124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237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Звонкие и глухие согласные.</w:t>
            </w:r>
          </w:p>
        </w:tc>
        <w:tc>
          <w:tcPr>
            <w:tcW w:w="2092" w:type="dxa"/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[в</w:t>
            </w:r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</w:t>
            </w:r>
            <w:proofErr w:type="spellStart"/>
            <w:r w:rsidRPr="00A86989">
              <w:rPr>
                <w:color w:val="000000"/>
              </w:rPr>
              <w:t>ф</w:t>
            </w:r>
            <w:proofErr w:type="spellEnd"/>
            <w:r w:rsidRPr="00A86989">
              <w:rPr>
                <w:color w:val="000000"/>
              </w:rPr>
              <w:t>],[в']-[</w:t>
            </w:r>
            <w:proofErr w:type="spellStart"/>
            <w:r w:rsidRPr="00A86989">
              <w:rPr>
                <w:color w:val="000000"/>
              </w:rPr>
              <w:t>ф</w:t>
            </w:r>
            <w:proofErr w:type="spellEnd"/>
            <w:r w:rsidRPr="00A86989">
              <w:rPr>
                <w:color w:val="000000"/>
              </w:rPr>
              <w:t>']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[б</w:t>
            </w:r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</w:t>
            </w:r>
            <w:proofErr w:type="spellStart"/>
            <w:r w:rsidRPr="00A86989">
              <w:rPr>
                <w:color w:val="000000"/>
              </w:rPr>
              <w:t>п</w:t>
            </w:r>
            <w:proofErr w:type="spellEnd"/>
            <w:r w:rsidRPr="00A86989">
              <w:rPr>
                <w:color w:val="000000"/>
              </w:rPr>
              <w:t>], [б']-[</w:t>
            </w:r>
            <w:proofErr w:type="spellStart"/>
            <w:r w:rsidRPr="00A86989">
              <w:rPr>
                <w:color w:val="000000"/>
              </w:rPr>
              <w:t>п</w:t>
            </w:r>
            <w:proofErr w:type="spellEnd"/>
            <w:r w:rsidRPr="00A86989">
              <w:rPr>
                <w:color w:val="000000"/>
              </w:rPr>
              <w:t>']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[г</w:t>
            </w:r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[к], [г']-[к']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</w:t>
            </w:r>
            <w:proofErr w:type="spellStart"/>
            <w:r w:rsidRPr="00A86989">
              <w:rPr>
                <w:color w:val="000000"/>
              </w:rPr>
              <w:t>д</w:t>
            </w:r>
            <w:proofErr w:type="spellEnd"/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[т], [</w:t>
            </w:r>
            <w:proofErr w:type="spellStart"/>
            <w:r w:rsidRPr="00A86989">
              <w:rPr>
                <w:color w:val="000000"/>
              </w:rPr>
              <w:t>д</w:t>
            </w:r>
            <w:proofErr w:type="spellEnd"/>
            <w:r w:rsidRPr="00A86989">
              <w:rPr>
                <w:color w:val="000000"/>
              </w:rPr>
              <w:t>']-[т']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[ж</w:t>
            </w:r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</w:t>
            </w:r>
            <w:proofErr w:type="spellStart"/>
            <w:r w:rsidRPr="00A86989">
              <w:rPr>
                <w:color w:val="000000"/>
              </w:rPr>
              <w:t>ш</w:t>
            </w:r>
            <w:proofErr w:type="spellEnd"/>
            <w:r w:rsidRPr="00A86989">
              <w:rPr>
                <w:color w:val="000000"/>
              </w:rPr>
              <w:t>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</w:t>
            </w:r>
            <w:proofErr w:type="spellStart"/>
            <w:r w:rsidRPr="00A86989">
              <w:rPr>
                <w:color w:val="000000"/>
              </w:rPr>
              <w:t>з</w:t>
            </w:r>
            <w:proofErr w:type="spellEnd"/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[с], [</w:t>
            </w:r>
            <w:proofErr w:type="spellStart"/>
            <w:r w:rsidRPr="00A86989">
              <w:rPr>
                <w:color w:val="000000"/>
              </w:rPr>
              <w:t>з</w:t>
            </w:r>
            <w:proofErr w:type="spellEnd"/>
            <w:r w:rsidRPr="00A86989">
              <w:rPr>
                <w:color w:val="000000"/>
              </w:rPr>
              <w:t>']-[с']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[с</w:t>
            </w:r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</w:t>
            </w:r>
            <w:proofErr w:type="spellStart"/>
            <w:r w:rsidRPr="00A86989">
              <w:rPr>
                <w:color w:val="000000"/>
              </w:rPr>
              <w:t>ш</w:t>
            </w:r>
            <w:proofErr w:type="spellEnd"/>
            <w:r w:rsidRPr="00A86989">
              <w:rPr>
                <w:color w:val="000000"/>
              </w:rPr>
              <w:t>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</w:t>
            </w:r>
            <w:proofErr w:type="spellStart"/>
            <w:r w:rsidRPr="00A86989">
              <w:rPr>
                <w:color w:val="000000"/>
              </w:rPr>
              <w:t>з</w:t>
            </w:r>
            <w:proofErr w:type="spellEnd"/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[ж]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[с</w:t>
            </w:r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</w:t>
            </w:r>
            <w:proofErr w:type="spellStart"/>
            <w:r w:rsidRPr="00A86989">
              <w:rPr>
                <w:color w:val="000000"/>
              </w:rPr>
              <w:t>ц</w:t>
            </w:r>
            <w:proofErr w:type="spellEnd"/>
            <w:r w:rsidRPr="00A86989">
              <w:rPr>
                <w:color w:val="000000"/>
              </w:rPr>
              <w:t>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[ч</w:t>
            </w:r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</w:t>
            </w:r>
            <w:proofErr w:type="spellStart"/>
            <w:r w:rsidRPr="00A86989">
              <w:rPr>
                <w:color w:val="000000"/>
              </w:rPr>
              <w:t>щ</w:t>
            </w:r>
            <w:proofErr w:type="spellEnd"/>
            <w:r w:rsidRPr="00A86989">
              <w:rPr>
                <w:color w:val="000000"/>
              </w:rPr>
              <w:t>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[ч</w:t>
            </w:r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[т']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</w:t>
            </w:r>
            <w:proofErr w:type="spellStart"/>
            <w:r w:rsidRPr="00A86989">
              <w:rPr>
                <w:color w:val="000000"/>
              </w:rPr>
              <w:t>щ</w:t>
            </w:r>
            <w:proofErr w:type="spellEnd"/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</w:t>
            </w:r>
            <w:proofErr w:type="spellStart"/>
            <w:r w:rsidRPr="00A86989">
              <w:rPr>
                <w:color w:val="000000"/>
              </w:rPr>
              <w:t>ш</w:t>
            </w:r>
            <w:proofErr w:type="spellEnd"/>
            <w:r w:rsidRPr="00A86989">
              <w:rPr>
                <w:color w:val="000000"/>
              </w:rPr>
              <w:t>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A8698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C55708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 w:rsidRPr="00A86989">
              <w:rPr>
                <w:color w:val="000000"/>
              </w:rPr>
              <w:t>Дифференциация  [</w:t>
            </w:r>
            <w:proofErr w:type="spellStart"/>
            <w:r w:rsidRPr="00A86989">
              <w:rPr>
                <w:color w:val="000000"/>
              </w:rPr>
              <w:t>р</w:t>
            </w:r>
            <w:proofErr w:type="spellEnd"/>
            <w:proofErr w:type="gramStart"/>
            <w:r w:rsidRPr="00A86989">
              <w:rPr>
                <w:color w:val="000000"/>
              </w:rPr>
              <w:t>]-</w:t>
            </w:r>
            <w:proofErr w:type="gramEnd"/>
            <w:r w:rsidRPr="00A86989">
              <w:rPr>
                <w:color w:val="000000"/>
              </w:rPr>
              <w:t>[л]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A8698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5623F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Однокоренные слова.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</w:p>
        </w:tc>
      </w:tr>
      <w:tr w:rsidR="00EB445F" w:rsidRPr="005623F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Суффикс. Словообразование.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</w:tr>
      <w:tr w:rsidR="00EB445F" w:rsidRPr="005623F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Приставка. Словообразование.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5623F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 w:rsidRPr="005623F9">
              <w:rPr>
                <w:color w:val="000000"/>
              </w:rPr>
              <w:t>Предлоги.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445F" w:rsidRPr="005623F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Логопедическая диагностика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B445F" w:rsidRPr="005623F9" w:rsidTr="00C5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Default="00EB445F" w:rsidP="002C0BCB">
            <w:pPr>
              <w:jc w:val="both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F" w:rsidRPr="005623F9" w:rsidRDefault="00EB445F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EB445F" w:rsidRDefault="00EB445F" w:rsidP="002C0BCB">
      <w:pPr>
        <w:jc w:val="both"/>
        <w:rPr>
          <w:b/>
        </w:rPr>
      </w:pPr>
    </w:p>
    <w:p w:rsidR="00FA1C5D" w:rsidRDefault="00FA1C5D" w:rsidP="002C0BCB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FA1C5D" w:rsidRPr="00AF083F" w:rsidRDefault="00FA1C5D" w:rsidP="002C0BCB">
      <w:pPr>
        <w:jc w:val="center"/>
        <w:rPr>
          <w:b/>
        </w:rPr>
      </w:pPr>
      <w:r>
        <w:rPr>
          <w:b/>
        </w:rPr>
        <w:t>3 класс</w:t>
      </w:r>
    </w:p>
    <w:p w:rsidR="00EB445F" w:rsidRPr="00A86989" w:rsidRDefault="00EB445F" w:rsidP="002C0BCB">
      <w:pPr>
        <w:jc w:val="center"/>
      </w:pPr>
    </w:p>
    <w:tbl>
      <w:tblPr>
        <w:tblW w:w="1046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"/>
        <w:gridCol w:w="6929"/>
        <w:gridCol w:w="802"/>
        <w:gridCol w:w="1020"/>
        <w:gridCol w:w="854"/>
      </w:tblGrid>
      <w:tr w:rsidR="00FA1C5D" w:rsidRPr="00A86989" w:rsidTr="00FA1C5D">
        <w:tc>
          <w:tcPr>
            <w:tcW w:w="859" w:type="dxa"/>
            <w:vMerge w:val="restart"/>
          </w:tcPr>
          <w:p w:rsidR="00FA1C5D" w:rsidRPr="00A86989" w:rsidRDefault="00FA1C5D" w:rsidP="002C0BC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29" w:type="dxa"/>
            <w:vMerge w:val="restart"/>
            <w:vAlign w:val="center"/>
          </w:tcPr>
          <w:p w:rsidR="00FA1C5D" w:rsidRPr="00A86989" w:rsidRDefault="00FA1C5D" w:rsidP="002C0BCB">
            <w:pPr>
              <w:jc w:val="center"/>
            </w:pPr>
            <w:r w:rsidRPr="00A86989">
              <w:t>Тема урока</w:t>
            </w:r>
          </w:p>
        </w:tc>
        <w:tc>
          <w:tcPr>
            <w:tcW w:w="802" w:type="dxa"/>
            <w:vMerge w:val="restart"/>
            <w:vAlign w:val="center"/>
          </w:tcPr>
          <w:p w:rsidR="00FA1C5D" w:rsidRPr="00A86989" w:rsidRDefault="00FA1C5D" w:rsidP="002C0BCB">
            <w:pPr>
              <w:jc w:val="center"/>
            </w:pPr>
            <w:r w:rsidRPr="00A86989">
              <w:t>Кол-во часов</w:t>
            </w:r>
          </w:p>
        </w:tc>
        <w:tc>
          <w:tcPr>
            <w:tcW w:w="1874" w:type="dxa"/>
            <w:gridSpan w:val="2"/>
            <w:vAlign w:val="center"/>
          </w:tcPr>
          <w:p w:rsidR="00FA1C5D" w:rsidRPr="00A86989" w:rsidRDefault="00FA1C5D" w:rsidP="002C0BCB">
            <w:pPr>
              <w:jc w:val="center"/>
            </w:pPr>
            <w:r w:rsidRPr="00A86989">
              <w:t>Дата</w:t>
            </w:r>
          </w:p>
        </w:tc>
      </w:tr>
      <w:tr w:rsidR="00FA1C5D" w:rsidRPr="00A86989" w:rsidTr="00FA1C5D">
        <w:tc>
          <w:tcPr>
            <w:tcW w:w="859" w:type="dxa"/>
            <w:vMerge/>
          </w:tcPr>
          <w:p w:rsidR="00FA1C5D" w:rsidRPr="00A86989" w:rsidRDefault="00FA1C5D" w:rsidP="002C0BCB"/>
        </w:tc>
        <w:tc>
          <w:tcPr>
            <w:tcW w:w="6929" w:type="dxa"/>
            <w:vMerge/>
          </w:tcPr>
          <w:p w:rsidR="00FA1C5D" w:rsidRPr="00A86989" w:rsidRDefault="00FA1C5D" w:rsidP="002C0BCB"/>
        </w:tc>
        <w:tc>
          <w:tcPr>
            <w:tcW w:w="802" w:type="dxa"/>
            <w:vMerge/>
          </w:tcPr>
          <w:p w:rsidR="00FA1C5D" w:rsidRPr="00A86989" w:rsidRDefault="00FA1C5D" w:rsidP="002C0BCB"/>
        </w:tc>
        <w:tc>
          <w:tcPr>
            <w:tcW w:w="1020" w:type="dxa"/>
            <w:vAlign w:val="center"/>
          </w:tcPr>
          <w:p w:rsidR="00FA1C5D" w:rsidRPr="00A86989" w:rsidRDefault="00FA1C5D" w:rsidP="002C0BCB">
            <w:pPr>
              <w:jc w:val="center"/>
            </w:pPr>
            <w:r>
              <w:t>Календ.</w:t>
            </w:r>
          </w:p>
        </w:tc>
        <w:tc>
          <w:tcPr>
            <w:tcW w:w="854" w:type="dxa"/>
            <w:vAlign w:val="center"/>
          </w:tcPr>
          <w:p w:rsidR="00FA1C5D" w:rsidRPr="00A86989" w:rsidRDefault="00FA1C5D" w:rsidP="002C0BCB">
            <w:pPr>
              <w:jc w:val="center"/>
            </w:pPr>
            <w:r w:rsidRPr="00A86989">
              <w:t>Факт</w:t>
            </w:r>
          </w:p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1-2</w:t>
            </w:r>
          </w:p>
        </w:tc>
        <w:tc>
          <w:tcPr>
            <w:tcW w:w="6929" w:type="dxa"/>
          </w:tcPr>
          <w:p w:rsidR="002C0BCB" w:rsidRPr="002C0BCB" w:rsidRDefault="00FA1C5D" w:rsidP="002C0BCB">
            <w:pPr>
              <w:spacing w:before="100" w:beforeAutospacing="1" w:after="100" w:afterAutospacing="1"/>
              <w:jc w:val="both"/>
              <w:rPr>
                <w:iCs/>
                <w:color w:val="000000"/>
              </w:rPr>
            </w:pPr>
            <w:r w:rsidRPr="007B52F0">
              <w:rPr>
                <w:iCs/>
                <w:color w:val="000000"/>
              </w:rPr>
              <w:t>Логопедическая диагностика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6929" w:type="dxa"/>
          </w:tcPr>
          <w:p w:rsidR="002C0BCB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>Звуки и буквы.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6929" w:type="dxa"/>
          </w:tcPr>
          <w:p w:rsidR="002C0BCB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>Гласные звуки и буквы.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>Согласные звуки и буквы.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Pr="001E08D5" w:rsidRDefault="00FA1C5D" w:rsidP="002C0BCB"/>
        </w:tc>
        <w:tc>
          <w:tcPr>
            <w:tcW w:w="854" w:type="dxa"/>
          </w:tcPr>
          <w:p w:rsidR="00FA1C5D" w:rsidRDefault="00FA1C5D" w:rsidP="002C0BCB"/>
          <w:p w:rsidR="002C0BCB" w:rsidRPr="00A86989" w:rsidRDefault="002C0BCB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>Слоговой анализ и синтез слов.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Pr="001E08D5" w:rsidRDefault="00FA1C5D" w:rsidP="002C0BCB"/>
        </w:tc>
        <w:tc>
          <w:tcPr>
            <w:tcW w:w="854" w:type="dxa"/>
          </w:tcPr>
          <w:p w:rsidR="00FA1C5D" w:rsidRDefault="00FA1C5D" w:rsidP="002C0BCB"/>
          <w:p w:rsidR="002C0BCB" w:rsidRPr="00A86989" w:rsidRDefault="002C0BCB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>Звукобуквенный анализ и синтез слов.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>Твердые и мягкие согласные.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>Буквы а – я после твердых и мягких согласных.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>Буквы о – ё после твердых и мягких согласных.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 xml:space="preserve">Буквы у – </w:t>
            </w:r>
            <w:proofErr w:type="spellStart"/>
            <w:r w:rsidRPr="007B52F0">
              <w:rPr>
                <w:color w:val="000000"/>
              </w:rPr>
              <w:t>ю</w:t>
            </w:r>
            <w:proofErr w:type="spellEnd"/>
            <w:r w:rsidRPr="007B52F0">
              <w:rPr>
                <w:color w:val="000000"/>
              </w:rPr>
              <w:t xml:space="preserve"> после твердых и мягких согласных.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 xml:space="preserve">Дифференциация гласных ё – </w:t>
            </w:r>
            <w:proofErr w:type="spellStart"/>
            <w:r w:rsidRPr="007B52F0">
              <w:rPr>
                <w:color w:val="000000"/>
              </w:rPr>
              <w:t>ю</w:t>
            </w:r>
            <w:proofErr w:type="spellEnd"/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Обозначение мягкости согласных буквой «</w:t>
            </w:r>
            <w:proofErr w:type="spellStart"/>
            <w:r w:rsidRPr="007B52F0">
              <w:rPr>
                <w:color w:val="000000"/>
              </w:rPr>
              <w:t>ь</w:t>
            </w:r>
            <w:proofErr w:type="spellEnd"/>
            <w:r w:rsidRPr="007B52F0">
              <w:rPr>
                <w:color w:val="000000"/>
              </w:rPr>
              <w:t>» знак.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>Разделительный «</w:t>
            </w:r>
            <w:proofErr w:type="spellStart"/>
            <w:r w:rsidRPr="007B52F0">
              <w:rPr>
                <w:color w:val="000000"/>
              </w:rPr>
              <w:t>ь</w:t>
            </w:r>
            <w:proofErr w:type="spellEnd"/>
            <w:r w:rsidRPr="007B52F0">
              <w:rPr>
                <w:color w:val="000000"/>
              </w:rPr>
              <w:t>» знак.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 твердых и мягких согласных.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jc w:val="both"/>
              <w:rPr>
                <w:color w:val="000000"/>
              </w:rPr>
            </w:pPr>
            <w:r w:rsidRPr="007B52F0">
              <w:rPr>
                <w:color w:val="000000"/>
              </w:rPr>
              <w:t>Звонкие и глухие согласные.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[в</w:t>
            </w:r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</w:t>
            </w:r>
            <w:proofErr w:type="spellStart"/>
            <w:r w:rsidRPr="007B52F0">
              <w:rPr>
                <w:color w:val="000000"/>
              </w:rPr>
              <w:t>ф</w:t>
            </w:r>
            <w:proofErr w:type="spellEnd"/>
            <w:r w:rsidRPr="007B52F0">
              <w:rPr>
                <w:color w:val="000000"/>
              </w:rPr>
              <w:t>],[в']-[</w:t>
            </w:r>
            <w:proofErr w:type="spellStart"/>
            <w:r w:rsidRPr="007B52F0">
              <w:rPr>
                <w:color w:val="000000"/>
              </w:rPr>
              <w:t>ф</w:t>
            </w:r>
            <w:proofErr w:type="spellEnd"/>
            <w:r w:rsidRPr="007B52F0">
              <w:rPr>
                <w:color w:val="000000"/>
              </w:rPr>
              <w:t>']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[б</w:t>
            </w:r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</w:t>
            </w:r>
            <w:proofErr w:type="spellStart"/>
            <w:r w:rsidRPr="007B52F0">
              <w:rPr>
                <w:color w:val="000000"/>
              </w:rPr>
              <w:t>п</w:t>
            </w:r>
            <w:proofErr w:type="spellEnd"/>
            <w:r w:rsidRPr="007B52F0">
              <w:rPr>
                <w:color w:val="000000"/>
              </w:rPr>
              <w:t>], [б']-[</w:t>
            </w:r>
            <w:proofErr w:type="spellStart"/>
            <w:r w:rsidRPr="007B52F0">
              <w:rPr>
                <w:color w:val="000000"/>
              </w:rPr>
              <w:t>п</w:t>
            </w:r>
            <w:proofErr w:type="spellEnd"/>
            <w:r w:rsidRPr="007B52F0">
              <w:rPr>
                <w:color w:val="000000"/>
              </w:rPr>
              <w:t>']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[г</w:t>
            </w:r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[к], [г']-[к']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37-38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</w:t>
            </w:r>
            <w:proofErr w:type="spellStart"/>
            <w:r w:rsidRPr="007B52F0">
              <w:rPr>
                <w:color w:val="000000"/>
              </w:rPr>
              <w:t>д</w:t>
            </w:r>
            <w:proofErr w:type="spellEnd"/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[т], [</w:t>
            </w:r>
            <w:proofErr w:type="spellStart"/>
            <w:r w:rsidRPr="007B52F0">
              <w:rPr>
                <w:color w:val="000000"/>
              </w:rPr>
              <w:t>д</w:t>
            </w:r>
            <w:proofErr w:type="spellEnd"/>
            <w:r w:rsidRPr="007B52F0">
              <w:rPr>
                <w:color w:val="000000"/>
              </w:rPr>
              <w:t>']-[т']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[ж</w:t>
            </w:r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</w:t>
            </w:r>
            <w:proofErr w:type="spellStart"/>
            <w:r w:rsidRPr="007B52F0">
              <w:rPr>
                <w:color w:val="000000"/>
              </w:rPr>
              <w:t>ш</w:t>
            </w:r>
            <w:proofErr w:type="spellEnd"/>
            <w:r w:rsidRPr="007B52F0">
              <w:rPr>
                <w:color w:val="000000"/>
              </w:rPr>
              <w:t>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41-42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</w:t>
            </w:r>
            <w:proofErr w:type="spellStart"/>
            <w:r w:rsidRPr="007B52F0">
              <w:rPr>
                <w:color w:val="000000"/>
              </w:rPr>
              <w:t>з</w:t>
            </w:r>
            <w:proofErr w:type="spellEnd"/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[с], [</w:t>
            </w:r>
            <w:proofErr w:type="spellStart"/>
            <w:r w:rsidRPr="007B52F0">
              <w:rPr>
                <w:color w:val="000000"/>
              </w:rPr>
              <w:t>з</w:t>
            </w:r>
            <w:proofErr w:type="spellEnd"/>
            <w:r w:rsidRPr="007B52F0">
              <w:rPr>
                <w:color w:val="000000"/>
              </w:rPr>
              <w:t>']-[с']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[с</w:t>
            </w:r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</w:t>
            </w:r>
            <w:proofErr w:type="spellStart"/>
            <w:r w:rsidRPr="007B52F0">
              <w:rPr>
                <w:color w:val="000000"/>
              </w:rPr>
              <w:t>ш</w:t>
            </w:r>
            <w:proofErr w:type="spellEnd"/>
            <w:r w:rsidRPr="007B52F0">
              <w:rPr>
                <w:color w:val="000000"/>
              </w:rPr>
              <w:t>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Default="002C0BCB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45-46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</w:t>
            </w:r>
            <w:proofErr w:type="spellStart"/>
            <w:r w:rsidRPr="007B52F0">
              <w:rPr>
                <w:color w:val="000000"/>
              </w:rPr>
              <w:t>з</w:t>
            </w:r>
            <w:proofErr w:type="spellEnd"/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[ж]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47-48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[с</w:t>
            </w:r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</w:t>
            </w:r>
            <w:proofErr w:type="spellStart"/>
            <w:r w:rsidRPr="007B52F0">
              <w:rPr>
                <w:color w:val="000000"/>
              </w:rPr>
              <w:t>ц</w:t>
            </w:r>
            <w:proofErr w:type="spellEnd"/>
            <w:r w:rsidRPr="007B52F0">
              <w:rPr>
                <w:color w:val="000000"/>
              </w:rPr>
              <w:t>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</w:rPr>
              <w:t xml:space="preserve">2 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A86989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49-50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[ч</w:t>
            </w:r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</w:t>
            </w:r>
            <w:proofErr w:type="spellStart"/>
            <w:r w:rsidRPr="007B52F0">
              <w:rPr>
                <w:color w:val="000000"/>
              </w:rPr>
              <w:t>щ</w:t>
            </w:r>
            <w:proofErr w:type="spellEnd"/>
            <w:r w:rsidRPr="007B52F0">
              <w:rPr>
                <w:color w:val="000000"/>
              </w:rPr>
              <w:t>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7B52F0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51-52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[ч</w:t>
            </w:r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[т']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7B52F0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</w:t>
            </w:r>
            <w:proofErr w:type="spellStart"/>
            <w:r w:rsidRPr="007B52F0">
              <w:rPr>
                <w:color w:val="000000"/>
              </w:rPr>
              <w:t>щ</w:t>
            </w:r>
            <w:proofErr w:type="spellEnd"/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</w:t>
            </w:r>
            <w:proofErr w:type="spellStart"/>
            <w:r w:rsidRPr="007B52F0">
              <w:rPr>
                <w:color w:val="000000"/>
              </w:rPr>
              <w:t>ш</w:t>
            </w:r>
            <w:proofErr w:type="spellEnd"/>
            <w:r w:rsidRPr="007B52F0">
              <w:rPr>
                <w:color w:val="000000"/>
              </w:rPr>
              <w:t>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7B52F0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55-56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Дифференциация  [</w:t>
            </w:r>
            <w:proofErr w:type="spellStart"/>
            <w:r w:rsidRPr="007B52F0">
              <w:rPr>
                <w:color w:val="000000"/>
              </w:rPr>
              <w:t>р</w:t>
            </w:r>
            <w:proofErr w:type="spellEnd"/>
            <w:proofErr w:type="gramStart"/>
            <w:r w:rsidRPr="007B52F0">
              <w:rPr>
                <w:color w:val="000000"/>
              </w:rPr>
              <w:t>]-</w:t>
            </w:r>
            <w:proofErr w:type="gramEnd"/>
            <w:r w:rsidRPr="007B52F0">
              <w:rPr>
                <w:color w:val="000000"/>
              </w:rPr>
              <w:t>[л]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7B52F0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57-58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Однокоренные слова.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7B52F0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59-60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Суффикс. Словообразование.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020" w:type="dxa"/>
          </w:tcPr>
          <w:p w:rsidR="00FA1C5D" w:rsidRDefault="00FA1C5D" w:rsidP="002C0BCB">
            <w:pPr>
              <w:rPr>
                <w:color w:val="000000"/>
              </w:rPr>
            </w:pPr>
          </w:p>
          <w:p w:rsidR="002C0BCB" w:rsidRPr="007B52F0" w:rsidRDefault="002C0BCB" w:rsidP="002C0BCB">
            <w:pPr>
              <w:rPr>
                <w:color w:val="000000"/>
              </w:rPr>
            </w:pPr>
          </w:p>
        </w:tc>
        <w:tc>
          <w:tcPr>
            <w:tcW w:w="854" w:type="dxa"/>
          </w:tcPr>
          <w:p w:rsidR="00FA1C5D" w:rsidRPr="007B52F0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61-62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Приставка. Словообразование.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020" w:type="dxa"/>
          </w:tcPr>
          <w:p w:rsidR="00FA1C5D" w:rsidRDefault="00FA1C5D" w:rsidP="002C0BCB">
            <w:pPr>
              <w:rPr>
                <w:color w:val="000000"/>
              </w:rPr>
            </w:pPr>
          </w:p>
          <w:p w:rsidR="002C0BCB" w:rsidRPr="007B52F0" w:rsidRDefault="002C0BCB" w:rsidP="002C0BCB">
            <w:pPr>
              <w:rPr>
                <w:color w:val="000000"/>
              </w:rPr>
            </w:pPr>
          </w:p>
        </w:tc>
        <w:tc>
          <w:tcPr>
            <w:tcW w:w="854" w:type="dxa"/>
          </w:tcPr>
          <w:p w:rsidR="00FA1C5D" w:rsidRPr="007B52F0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63-64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Предлоги.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7B52F0" w:rsidRDefault="00FA1C5D" w:rsidP="002C0BCB"/>
        </w:tc>
      </w:tr>
      <w:tr w:rsidR="00FA1C5D" w:rsidRPr="00A86989" w:rsidTr="00FA1C5D">
        <w:tc>
          <w:tcPr>
            <w:tcW w:w="85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>
              <w:rPr>
                <w:color w:val="000000"/>
              </w:rPr>
              <w:t>65-68</w:t>
            </w:r>
          </w:p>
        </w:tc>
        <w:tc>
          <w:tcPr>
            <w:tcW w:w="6929" w:type="dxa"/>
          </w:tcPr>
          <w:p w:rsidR="00FA1C5D" w:rsidRPr="007B52F0" w:rsidRDefault="00FA1C5D" w:rsidP="002C0BCB">
            <w:pPr>
              <w:rPr>
                <w:color w:val="000000"/>
              </w:rPr>
            </w:pPr>
            <w:r w:rsidRPr="007B52F0">
              <w:rPr>
                <w:color w:val="000000"/>
              </w:rPr>
              <w:t>Логопедическая диагностика</w:t>
            </w:r>
          </w:p>
        </w:tc>
        <w:tc>
          <w:tcPr>
            <w:tcW w:w="802" w:type="dxa"/>
          </w:tcPr>
          <w:p w:rsidR="00FA1C5D" w:rsidRPr="007B52F0" w:rsidRDefault="00FA1C5D" w:rsidP="002C0BCB">
            <w:pPr>
              <w:jc w:val="center"/>
              <w:rPr>
                <w:color w:val="000000"/>
              </w:rPr>
            </w:pPr>
            <w:r w:rsidRPr="007B52F0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20" w:type="dxa"/>
          </w:tcPr>
          <w:p w:rsidR="00FA1C5D" w:rsidRDefault="00FA1C5D" w:rsidP="002C0BCB"/>
          <w:p w:rsidR="002C0BCB" w:rsidRDefault="002C0BCB" w:rsidP="002C0BCB"/>
          <w:p w:rsidR="002C0BCB" w:rsidRDefault="002C0BCB" w:rsidP="002C0BCB"/>
          <w:p w:rsidR="002C0BCB" w:rsidRPr="001E08D5" w:rsidRDefault="002C0BCB" w:rsidP="002C0BCB"/>
        </w:tc>
        <w:tc>
          <w:tcPr>
            <w:tcW w:w="854" w:type="dxa"/>
          </w:tcPr>
          <w:p w:rsidR="00FA1C5D" w:rsidRPr="007B52F0" w:rsidRDefault="00FA1C5D" w:rsidP="002C0BCB"/>
        </w:tc>
      </w:tr>
    </w:tbl>
    <w:p w:rsidR="00EB445F" w:rsidRPr="00A86989" w:rsidRDefault="00EB445F" w:rsidP="002C0BCB"/>
    <w:p w:rsidR="00EB445F" w:rsidRDefault="00EB445F" w:rsidP="002C0B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2C0B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2C0B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B2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A13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5F" w:rsidRDefault="00EB445F" w:rsidP="00292F38"/>
    <w:sectPr w:rsidR="00EB445F" w:rsidSect="009D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1C6"/>
    <w:multiLevelType w:val="multilevel"/>
    <w:tmpl w:val="1EF0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B50EA"/>
    <w:multiLevelType w:val="multilevel"/>
    <w:tmpl w:val="ABF6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44106"/>
    <w:multiLevelType w:val="multilevel"/>
    <w:tmpl w:val="A5F2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0582"/>
    <w:multiLevelType w:val="multilevel"/>
    <w:tmpl w:val="09FC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94E78"/>
    <w:multiLevelType w:val="hybridMultilevel"/>
    <w:tmpl w:val="1D42E0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7546FD"/>
    <w:multiLevelType w:val="multilevel"/>
    <w:tmpl w:val="11D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147A8"/>
    <w:multiLevelType w:val="hybridMultilevel"/>
    <w:tmpl w:val="E09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C44BF2"/>
    <w:multiLevelType w:val="multilevel"/>
    <w:tmpl w:val="22B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B0735"/>
    <w:multiLevelType w:val="multilevel"/>
    <w:tmpl w:val="538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FE4142"/>
    <w:multiLevelType w:val="multilevel"/>
    <w:tmpl w:val="953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63FE4"/>
    <w:multiLevelType w:val="hybridMultilevel"/>
    <w:tmpl w:val="3AF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AC3A54"/>
    <w:multiLevelType w:val="multilevel"/>
    <w:tmpl w:val="CA14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569C4"/>
    <w:multiLevelType w:val="multilevel"/>
    <w:tmpl w:val="BDD4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1089E"/>
    <w:multiLevelType w:val="multilevel"/>
    <w:tmpl w:val="7AA2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F38"/>
    <w:rsid w:val="0001780C"/>
    <w:rsid w:val="000305AA"/>
    <w:rsid w:val="0006659F"/>
    <w:rsid w:val="00077053"/>
    <w:rsid w:val="000943DB"/>
    <w:rsid w:val="000A45FA"/>
    <w:rsid w:val="00141C9A"/>
    <w:rsid w:val="001A2D8D"/>
    <w:rsid w:val="001E08D5"/>
    <w:rsid w:val="002321F8"/>
    <w:rsid w:val="00292F38"/>
    <w:rsid w:val="002A2419"/>
    <w:rsid w:val="002A2A02"/>
    <w:rsid w:val="002C0BCB"/>
    <w:rsid w:val="002C1307"/>
    <w:rsid w:val="003179B1"/>
    <w:rsid w:val="00366422"/>
    <w:rsid w:val="00366690"/>
    <w:rsid w:val="00442E87"/>
    <w:rsid w:val="00455CC3"/>
    <w:rsid w:val="00466C25"/>
    <w:rsid w:val="00512131"/>
    <w:rsid w:val="005227EE"/>
    <w:rsid w:val="00540043"/>
    <w:rsid w:val="005533A7"/>
    <w:rsid w:val="005533E0"/>
    <w:rsid w:val="005623F9"/>
    <w:rsid w:val="005C32E3"/>
    <w:rsid w:val="005D0141"/>
    <w:rsid w:val="005D356B"/>
    <w:rsid w:val="005E4D2D"/>
    <w:rsid w:val="00635A3B"/>
    <w:rsid w:val="007B52F0"/>
    <w:rsid w:val="00815B52"/>
    <w:rsid w:val="0083211A"/>
    <w:rsid w:val="00832AB8"/>
    <w:rsid w:val="00937166"/>
    <w:rsid w:val="00973416"/>
    <w:rsid w:val="009D22E9"/>
    <w:rsid w:val="00A033DF"/>
    <w:rsid w:val="00A13A0D"/>
    <w:rsid w:val="00A14FE4"/>
    <w:rsid w:val="00A40FE3"/>
    <w:rsid w:val="00A86989"/>
    <w:rsid w:val="00AB50B5"/>
    <w:rsid w:val="00AF083F"/>
    <w:rsid w:val="00B253F3"/>
    <w:rsid w:val="00B8564E"/>
    <w:rsid w:val="00BE5BD0"/>
    <w:rsid w:val="00C14A90"/>
    <w:rsid w:val="00C31F2C"/>
    <w:rsid w:val="00C55708"/>
    <w:rsid w:val="00C82357"/>
    <w:rsid w:val="00C85BFE"/>
    <w:rsid w:val="00CC1DCA"/>
    <w:rsid w:val="00D7666C"/>
    <w:rsid w:val="00DF78DB"/>
    <w:rsid w:val="00E240DA"/>
    <w:rsid w:val="00E831A7"/>
    <w:rsid w:val="00E86732"/>
    <w:rsid w:val="00EB445F"/>
    <w:rsid w:val="00ED0F7C"/>
    <w:rsid w:val="00EE0B90"/>
    <w:rsid w:val="00F37EDA"/>
    <w:rsid w:val="00F5751B"/>
    <w:rsid w:val="00F82C62"/>
    <w:rsid w:val="00FA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92F38"/>
    <w:pPr>
      <w:tabs>
        <w:tab w:val="left" w:pos="709"/>
      </w:tabs>
      <w:suppressAutoHyphens/>
      <w:spacing w:after="200" w:line="276" w:lineRule="atLeast"/>
    </w:pPr>
    <w:rPr>
      <w:rFonts w:cs="DejaVu Sans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92F38"/>
    <w:pPr>
      <w:ind w:left="720"/>
      <w:contextualSpacing/>
    </w:pPr>
  </w:style>
  <w:style w:type="paragraph" w:customStyle="1" w:styleId="s1">
    <w:name w:val="s_1"/>
    <w:basedOn w:val="a"/>
    <w:uiPriority w:val="99"/>
    <w:rsid w:val="00292F38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B2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366422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6642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66422"/>
    <w:rPr>
      <w:rFonts w:ascii="Times New Roman" w:hAnsi="Times New Roman" w:cs="Times New Roman"/>
      <w:b/>
      <w:bCs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366422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36642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Сапелкина</cp:lastModifiedBy>
  <cp:revision>25</cp:revision>
  <cp:lastPrinted>2017-09-08T10:27:00Z</cp:lastPrinted>
  <dcterms:created xsi:type="dcterms:W3CDTF">2017-03-19T15:41:00Z</dcterms:created>
  <dcterms:modified xsi:type="dcterms:W3CDTF">2023-09-24T18:38:00Z</dcterms:modified>
</cp:coreProperties>
</file>