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1" w:rsidRDefault="00EB5461" w:rsidP="00EB5461">
      <w:pPr>
        <w:tabs>
          <w:tab w:val="left" w:pos="9288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Отдел образования администрации Покровского района</w:t>
      </w:r>
    </w:p>
    <w:p w:rsidR="00EB5461" w:rsidRDefault="00EB5461" w:rsidP="00EB5461">
      <w:pPr>
        <w:tabs>
          <w:tab w:val="left" w:pos="9288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Муниципальное бюджетное общеобразовательное учреждение</w:t>
      </w:r>
    </w:p>
    <w:p w:rsidR="00EB5461" w:rsidRDefault="00EB5461" w:rsidP="00EB5461">
      <w:pPr>
        <w:tabs>
          <w:tab w:val="left" w:pos="9288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«Трудкинская основная общеобразовательная школа»</w:t>
      </w:r>
    </w:p>
    <w:p w:rsidR="00EB5461" w:rsidRDefault="00EB5461" w:rsidP="00EB5461">
      <w:pPr>
        <w:tabs>
          <w:tab w:val="left" w:pos="9288"/>
        </w:tabs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99"/>
        <w:gridCol w:w="2628"/>
        <w:gridCol w:w="3477"/>
      </w:tblGrid>
      <w:tr w:rsidR="00EB5461" w:rsidTr="00EB5461">
        <w:tc>
          <w:tcPr>
            <w:tcW w:w="3799" w:type="dxa"/>
          </w:tcPr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ru-RU"/>
              </w:rPr>
            </w:pP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ПРИНЯТА</w:t>
            </w:r>
            <w:proofErr w:type="gramEnd"/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на педагогическом совете № </w:t>
            </w: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 «__»_________2023 г. </w:t>
            </w: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28" w:type="dxa"/>
          </w:tcPr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3477" w:type="dxa"/>
          </w:tcPr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«УТВЕРЖДАЮ»</w:t>
            </w: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школы </w:t>
            </w: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   И.Н. </w:t>
            </w:r>
            <w:proofErr w:type="spellStart"/>
            <w:r>
              <w:rPr>
                <w:lang w:eastAsia="ru-RU"/>
              </w:rPr>
              <w:t>Сезёнова</w:t>
            </w:r>
            <w:proofErr w:type="spellEnd"/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Приказ № __  </w:t>
            </w: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 «__»_________2023 г. </w:t>
            </w:r>
          </w:p>
          <w:p w:rsidR="00EB5461" w:rsidRDefault="00EB5461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EB5461" w:rsidRDefault="00EB5461" w:rsidP="00EB5461">
      <w:pPr>
        <w:autoSpaceDE w:val="0"/>
        <w:autoSpaceDN w:val="0"/>
        <w:adjustRightInd w:val="0"/>
        <w:ind w:firstLine="708"/>
        <w:rPr>
          <w:b/>
          <w:lang w:eastAsia="ru-RU"/>
        </w:rPr>
      </w:pPr>
      <w:bookmarkStart w:id="0" w:name="m2"/>
      <w:bookmarkEnd w:id="0"/>
    </w:p>
    <w:p w:rsidR="00EB5461" w:rsidRDefault="00EB5461" w:rsidP="00EB5461">
      <w:pPr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EB5461" w:rsidRDefault="00EB5461" w:rsidP="00EB5461">
      <w:pPr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EB5461" w:rsidRDefault="00EB5461" w:rsidP="00EB5461">
      <w:pPr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EB5461" w:rsidRDefault="00EB5461" w:rsidP="00EB5461">
      <w:pPr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EB5461" w:rsidRDefault="00EB5461" w:rsidP="00EB5461">
      <w:pPr>
        <w:autoSpaceDE w:val="0"/>
        <w:autoSpaceDN w:val="0"/>
        <w:adjustRightInd w:val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Рабочая программа </w:t>
      </w:r>
    </w:p>
    <w:p w:rsidR="00EB5461" w:rsidRDefault="00EB5461" w:rsidP="00EB5461">
      <w:pPr>
        <w:autoSpaceDE w:val="0"/>
        <w:autoSpaceDN w:val="0"/>
        <w:adjustRightInd w:val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внеурочной деятельности</w:t>
      </w:r>
    </w:p>
    <w:p w:rsidR="00EB5461" w:rsidRDefault="00EB5461" w:rsidP="00EB5461">
      <w:pPr>
        <w:autoSpaceDE w:val="0"/>
        <w:autoSpaceDN w:val="0"/>
        <w:adjustRightInd w:val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« Функциональная грамотность»</w:t>
      </w:r>
    </w:p>
    <w:p w:rsidR="00EB5461" w:rsidRDefault="00EB5461" w:rsidP="00EB5461">
      <w:pPr>
        <w:autoSpaceDE w:val="0"/>
        <w:autoSpaceDN w:val="0"/>
        <w:adjustRightInd w:val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для 5 класса</w:t>
      </w:r>
    </w:p>
    <w:p w:rsidR="00EB5461" w:rsidRPr="00552982" w:rsidRDefault="00EB5461" w:rsidP="0055298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(направление: социальное)</w:t>
      </w:r>
    </w:p>
    <w:p w:rsidR="00EB5461" w:rsidRDefault="00EB5461" w:rsidP="00EB5461">
      <w:pPr>
        <w:autoSpaceDE w:val="0"/>
        <w:autoSpaceDN w:val="0"/>
        <w:adjustRightInd w:val="0"/>
        <w:rPr>
          <w:lang w:eastAsia="ru-RU"/>
        </w:rPr>
      </w:pPr>
    </w:p>
    <w:p w:rsidR="00EB5461" w:rsidRPr="00552982" w:rsidRDefault="00EB5461" w:rsidP="00552982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552982">
        <w:rPr>
          <w:lang w:eastAsia="ru-RU"/>
        </w:rPr>
        <w:t xml:space="preserve">                        </w:t>
      </w:r>
      <w:r>
        <w:rPr>
          <w:lang w:eastAsia="ru-RU"/>
        </w:rPr>
        <w:t xml:space="preserve"> Составитель: Данилова А.А.,                                                                         </w:t>
      </w:r>
    </w:p>
    <w:p w:rsidR="00EB5461" w:rsidRDefault="00EB5461" w:rsidP="00EB5461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учитель истории и обществознания </w:t>
      </w:r>
    </w:p>
    <w:p w:rsidR="00EB5461" w:rsidRDefault="00EB5461" w:rsidP="00EB5461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</w:p>
    <w:p w:rsidR="00EB5461" w:rsidRDefault="00EB5461" w:rsidP="00EB5461">
      <w:pPr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</w:p>
    <w:p w:rsidR="00EB5461" w:rsidRDefault="00EB5461" w:rsidP="00EB5461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</w:p>
    <w:p w:rsidR="00EB5461" w:rsidRPr="00552982" w:rsidRDefault="00EB5461" w:rsidP="00552982">
      <w:pPr>
        <w:autoSpaceDE w:val="0"/>
        <w:autoSpaceDN w:val="0"/>
        <w:adjustRightInd w:val="0"/>
        <w:ind w:firstLine="708"/>
        <w:jc w:val="center"/>
        <w:rPr>
          <w:sz w:val="20"/>
          <w:szCs w:val="20"/>
          <w:lang w:eastAsia="ru-RU"/>
        </w:rPr>
      </w:pPr>
      <w:r>
        <w:rPr>
          <w:b/>
          <w:lang w:eastAsia="ru-RU"/>
        </w:rPr>
        <w:t>Д. Нижний Туровец</w:t>
      </w:r>
    </w:p>
    <w:p w:rsidR="00552982" w:rsidRDefault="00EB5461" w:rsidP="00552982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2023 г.</w:t>
      </w:r>
    </w:p>
    <w:p w:rsidR="00552982" w:rsidRPr="00552982" w:rsidRDefault="00552982" w:rsidP="00552982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552982" w:rsidRPr="00BB5020" w:rsidRDefault="00552982" w:rsidP="00552982">
      <w:pPr>
        <w:pStyle w:val="Default"/>
        <w:jc w:val="center"/>
        <w:rPr>
          <w:sz w:val="28"/>
          <w:szCs w:val="28"/>
        </w:rPr>
      </w:pPr>
    </w:p>
    <w:p w:rsidR="00552982" w:rsidRPr="00BB5020" w:rsidRDefault="00552982" w:rsidP="00552982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552982" w:rsidRPr="00BB5020" w:rsidRDefault="00552982" w:rsidP="00552982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552982" w:rsidRPr="00BB5020" w:rsidRDefault="00552982" w:rsidP="00552982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:rsidR="00552982" w:rsidRDefault="00552982" w:rsidP="00552982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F446B1">
        <w:rPr>
          <w:sz w:val="28"/>
          <w:szCs w:val="28"/>
          <w:vertAlign w:val="superscript"/>
        </w:rPr>
        <w:t>1</w:t>
      </w:r>
      <w:r w:rsidRPr="00BB5020">
        <w:rPr>
          <w:sz w:val="28"/>
          <w:szCs w:val="28"/>
        </w:rPr>
        <w:t>, - является PISA (</w:t>
      </w:r>
      <w:proofErr w:type="spellStart"/>
      <w:r w:rsidRPr="00BB5020">
        <w:rPr>
          <w:sz w:val="28"/>
          <w:szCs w:val="28"/>
        </w:rPr>
        <w:t>ProgrammeforInternationalStudentAssessment</w:t>
      </w:r>
      <w:proofErr w:type="spellEnd"/>
      <w:r w:rsidRPr="00BB5020">
        <w:rPr>
          <w:sz w:val="28"/>
          <w:szCs w:val="28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552982" w:rsidRDefault="00552982" w:rsidP="00552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F446B1">
        <w:rPr>
          <w:color w:val="auto"/>
          <w:sz w:val="28"/>
          <w:szCs w:val="28"/>
          <w:vertAlign w:val="superscript"/>
        </w:rPr>
        <w:t>2</w:t>
      </w:r>
      <w:r w:rsidRPr="00BB5020">
        <w:rPr>
          <w:color w:val="auto"/>
          <w:sz w:val="28"/>
          <w:szCs w:val="28"/>
        </w:rPr>
        <w:t xml:space="preserve">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:rsidR="00552982" w:rsidRDefault="00552982" w:rsidP="00552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</w:t>
      </w:r>
      <w:r w:rsidRPr="00BB5020">
        <w:rPr>
          <w:color w:val="auto"/>
          <w:sz w:val="28"/>
          <w:szCs w:val="28"/>
        </w:rPr>
        <w:lastRenderedPageBreak/>
        <w:t>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552982" w:rsidRDefault="00552982" w:rsidP="00552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Результаты лонгитюдных</w:t>
      </w:r>
      <w:r>
        <w:rPr>
          <w:color w:val="auto"/>
          <w:sz w:val="28"/>
          <w:szCs w:val="28"/>
          <w:vertAlign w:val="superscript"/>
        </w:rPr>
        <w:t>3</w:t>
      </w:r>
      <w:r w:rsidRPr="00BB5020">
        <w:rPr>
          <w:color w:val="auto"/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proofErr w:type="gramStart"/>
      <w:r>
        <w:rPr>
          <w:color w:val="auto"/>
          <w:sz w:val="28"/>
          <w:szCs w:val="28"/>
          <w:vertAlign w:val="superscript"/>
        </w:rPr>
        <w:t>4</w:t>
      </w:r>
      <w:proofErr w:type="gramEnd"/>
      <w:r w:rsidRPr="00BB5020">
        <w:rPr>
          <w:color w:val="auto"/>
          <w:sz w:val="28"/>
          <w:szCs w:val="28"/>
        </w:rP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552982" w:rsidRPr="00BB5020" w:rsidRDefault="00552982" w:rsidP="0055298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BB5020">
        <w:rPr>
          <w:b/>
          <w:bCs/>
          <w:color w:val="auto"/>
          <w:sz w:val="28"/>
          <w:szCs w:val="28"/>
        </w:rPr>
        <w:t>Целеполагание</w:t>
      </w:r>
      <w:proofErr w:type="spellEnd"/>
      <w:r w:rsidRPr="00BB5020">
        <w:rPr>
          <w:b/>
          <w:bCs/>
          <w:color w:val="auto"/>
          <w:sz w:val="28"/>
          <w:szCs w:val="28"/>
        </w:rPr>
        <w:t xml:space="preserve"> </w:t>
      </w:r>
    </w:p>
    <w:p w:rsidR="00552982" w:rsidRPr="00BB5020" w:rsidRDefault="00552982" w:rsidP="00552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552982" w:rsidRPr="00BB5020" w:rsidRDefault="00552982" w:rsidP="00552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Программа нацелена на развитие: </w:t>
      </w:r>
    </w:p>
    <w:p w:rsidR="00552982" w:rsidRPr="00BB5020" w:rsidRDefault="00552982" w:rsidP="00552982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  <w:proofErr w:type="gramStart"/>
      <w:r w:rsidRPr="00BB5020">
        <w:rPr>
          <w:color w:val="auto"/>
          <w:sz w:val="28"/>
          <w:szCs w:val="28"/>
        </w:rPr>
        <w:t xml:space="preserve"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  <w:proofErr w:type="gramEnd"/>
    </w:p>
    <w:p w:rsidR="00552982" w:rsidRPr="00BB5020" w:rsidRDefault="00552982" w:rsidP="00552982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552982" w:rsidRDefault="00552982" w:rsidP="00552982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:rsidR="00552982" w:rsidRPr="00BB5020" w:rsidRDefault="00552982" w:rsidP="0055298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BB5020">
        <w:rPr>
          <w:color w:val="auto"/>
          <w:sz w:val="28"/>
          <w:szCs w:val="28"/>
        </w:rPr>
        <w:t xml:space="preserve"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  <w:proofErr w:type="gramEnd"/>
    </w:p>
    <w:p w:rsidR="00552982" w:rsidRPr="00BB5020" w:rsidRDefault="00552982" w:rsidP="00552982">
      <w:pPr>
        <w:jc w:val="both"/>
        <w:rPr>
          <w:rFonts w:eastAsia="Octava-Regula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B5020">
        <w:rPr>
          <w:rFonts w:cs="Times New Roman"/>
          <w:sz w:val="28"/>
          <w:szCs w:val="28"/>
        </w:rPr>
        <w:t xml:space="preserve">способности человека принимать эффективные решения в разнообразных финансовых ситуациях, способствующих </w:t>
      </w:r>
      <w:r w:rsidRPr="00BB5020">
        <w:rPr>
          <w:rFonts w:cs="Times New Roman"/>
          <w:sz w:val="28"/>
          <w:szCs w:val="28"/>
        </w:rPr>
        <w:lastRenderedPageBreak/>
        <w:t>улучшению финансового благополучия личности и общества, а также возможности участия в экономической жизни.</w:t>
      </w:r>
    </w:p>
    <w:p w:rsidR="00552982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BB5020">
        <w:rPr>
          <w:rFonts w:eastAsia="Octava-Regular" w:cs="Times New Roman"/>
          <w:sz w:val="28"/>
          <w:szCs w:val="28"/>
        </w:rPr>
        <w:t>Основной целью программы является развитие функциональной грамотности учащихся 5–9-х классов как индикатора качества и эффективности образования, равенства доступа к образованию.</w:t>
      </w:r>
    </w:p>
    <w:p w:rsidR="00552982" w:rsidRPr="00BB5020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BB5020">
        <w:rPr>
          <w:rFonts w:eastAsia="Octava-Regular" w:cs="Times New Roman"/>
          <w:sz w:val="28"/>
          <w:szCs w:val="28"/>
        </w:rPr>
        <w:t>Программа опирается на следующие определения отдельных видов грамотностей:</w:t>
      </w:r>
    </w:p>
    <w:p w:rsidR="00552982" w:rsidRPr="00BB5020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BB5020">
        <w:rPr>
          <w:rFonts w:eastAsia="Octava-Regular" w:cs="Times New Roman"/>
          <w:i/>
          <w:iCs/>
          <w:sz w:val="28"/>
          <w:szCs w:val="28"/>
        </w:rPr>
        <w:t xml:space="preserve">Читательская грамотность: </w:t>
      </w:r>
      <w:r w:rsidRPr="00BB5020">
        <w:rPr>
          <w:rFonts w:eastAsia="Octava-Regular" w:cs="Times New Roman"/>
          <w:sz w:val="28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52982" w:rsidRDefault="00552982" w:rsidP="00552982">
      <w:pPr>
        <w:pStyle w:val="Default"/>
        <w:jc w:val="both"/>
        <w:rPr>
          <w:sz w:val="20"/>
          <w:szCs w:val="20"/>
        </w:rPr>
      </w:pPr>
    </w:p>
    <w:p w:rsidR="00552982" w:rsidRPr="00F446B1" w:rsidRDefault="00552982" w:rsidP="00552982">
      <w:pPr>
        <w:pStyle w:val="Default"/>
        <w:jc w:val="both"/>
        <w:rPr>
          <w:sz w:val="20"/>
          <w:szCs w:val="20"/>
        </w:rPr>
      </w:pPr>
      <w:r w:rsidRPr="00F446B1">
        <w:rPr>
          <w:sz w:val="20"/>
          <w:szCs w:val="20"/>
        </w:rPr>
        <w:t xml:space="preserve">1 Международная программа по оценке образовательных достижений учащихся // Официальный сайт Института стратегии развития образования РАО. URL: http://www.centeroko.ru/pisa18/pisa2018_info.html 30 </w:t>
      </w:r>
    </w:p>
    <w:p w:rsidR="00552982" w:rsidRPr="00F446B1" w:rsidRDefault="00552982" w:rsidP="00552982">
      <w:pPr>
        <w:pStyle w:val="Default"/>
        <w:jc w:val="both"/>
        <w:rPr>
          <w:sz w:val="20"/>
          <w:szCs w:val="20"/>
        </w:rPr>
      </w:pPr>
      <w:r w:rsidRPr="00F446B1">
        <w:rPr>
          <w:sz w:val="20"/>
          <w:szCs w:val="20"/>
        </w:rPr>
        <w:t>2</w:t>
      </w:r>
      <w:proofErr w:type="gramStart"/>
      <w:r w:rsidRPr="00F446B1">
        <w:rPr>
          <w:sz w:val="20"/>
          <w:szCs w:val="20"/>
        </w:rPr>
        <w:t xml:space="preserve"> О</w:t>
      </w:r>
      <w:proofErr w:type="gramEnd"/>
      <w:r w:rsidRPr="00F446B1">
        <w:rPr>
          <w:sz w:val="20"/>
          <w:szCs w:val="20"/>
        </w:rPr>
        <w:t xml:space="preserve"> национальных целях и стратегических задачах развития Российской Федерации на период до 2024 </w:t>
      </w:r>
      <w:proofErr w:type="spellStart"/>
      <w:r w:rsidRPr="00F446B1">
        <w:rPr>
          <w:sz w:val="20"/>
          <w:szCs w:val="20"/>
        </w:rPr>
        <w:t>го-да</w:t>
      </w:r>
      <w:proofErr w:type="spellEnd"/>
      <w:r w:rsidRPr="00F446B1">
        <w:rPr>
          <w:sz w:val="20"/>
          <w:szCs w:val="20"/>
        </w:rPr>
        <w:t>: Указ Президента Российской Федерации от 7 мая 2018 г. № 204. П. 5 // ГАРАНТ</w:t>
      </w:r>
      <w:proofErr w:type="gramStart"/>
      <w:r w:rsidRPr="00F446B1">
        <w:rPr>
          <w:sz w:val="20"/>
          <w:szCs w:val="20"/>
        </w:rPr>
        <w:t>.Р</w:t>
      </w:r>
      <w:proofErr w:type="gramEnd"/>
      <w:r w:rsidRPr="00F446B1">
        <w:rPr>
          <w:sz w:val="20"/>
          <w:szCs w:val="20"/>
        </w:rPr>
        <w:t xml:space="preserve">У: http://www.garant.ru/products/ipo/prime/doc/71837200/#ixzz5dzARMpWI </w:t>
      </w:r>
    </w:p>
    <w:p w:rsidR="00552982" w:rsidRPr="00F446B1" w:rsidRDefault="00552982" w:rsidP="0055298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446B1">
        <w:rPr>
          <w:rFonts w:cs="Times New Roman"/>
          <w:bCs/>
          <w:sz w:val="20"/>
          <w:szCs w:val="20"/>
        </w:rPr>
        <w:t>3</w:t>
      </w:r>
      <w:r w:rsidRPr="00F446B1">
        <w:rPr>
          <w:rFonts w:cs="Times New Roman"/>
          <w:b/>
          <w:bCs/>
          <w:sz w:val="20"/>
          <w:szCs w:val="20"/>
        </w:rPr>
        <w:t xml:space="preserve">Лонгитюдное исследование </w:t>
      </w:r>
      <w:r w:rsidRPr="00F446B1">
        <w:rPr>
          <w:rFonts w:eastAsia="Octava-Regular" w:cs="Times New Roman"/>
          <w:sz w:val="20"/>
          <w:szCs w:val="20"/>
        </w:rPr>
        <w:t>— научный метод, применяемый, в частности, в социологии и психологии, в котором изучается одна и та же группа объектов (в психологии — людей) в течение времени, за которое эти объекты успевают существенным образом поменять какие-либо свои значимые признаки. Например, результаты одних и тех же школьников, но в последовательном переходе их из класса в класс.</w:t>
      </w:r>
    </w:p>
    <w:p w:rsidR="00552982" w:rsidRPr="00F446B1" w:rsidRDefault="00552982" w:rsidP="0055298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446B1">
        <w:rPr>
          <w:sz w:val="20"/>
          <w:szCs w:val="20"/>
        </w:rPr>
        <w:t xml:space="preserve"> Ковалёва Г., Давыдова Е., Сидорова Г. Глобальные компетенции. Что ждёт учащихся в новом испытании PISA-2018 // Учительская газета, №47, 21 ноября 2017 г. URL: http://www.ug.ru/archive/72357 </w:t>
      </w:r>
    </w:p>
    <w:p w:rsidR="00552982" w:rsidRPr="00BB5020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BB5020">
        <w:rPr>
          <w:rFonts w:eastAsia="Octava-Regular" w:cs="Times New Roman"/>
          <w:i/>
          <w:iCs/>
          <w:sz w:val="28"/>
          <w:szCs w:val="28"/>
        </w:rPr>
        <w:t xml:space="preserve">Математическая грамотность: </w:t>
      </w:r>
      <w:r w:rsidRPr="00BB5020">
        <w:rPr>
          <w:rFonts w:eastAsia="Octava-Regular" w:cs="Times New Roman"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решения.</w:t>
      </w:r>
    </w:p>
    <w:p w:rsidR="00552982" w:rsidRPr="00BB5020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BB5020">
        <w:rPr>
          <w:rFonts w:eastAsia="Octava-Regular" w:cs="Times New Roman"/>
          <w:i/>
          <w:iCs/>
          <w:sz w:val="28"/>
          <w:szCs w:val="28"/>
        </w:rPr>
        <w:t xml:space="preserve">Естественнонаучная грамотность: </w:t>
      </w:r>
      <w:r w:rsidRPr="00BB5020">
        <w:rPr>
          <w:rFonts w:eastAsia="Octava-Regular" w:cs="Times New Roman"/>
          <w:sz w:val="28"/>
          <w:szCs w:val="28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BB5020">
        <w:rPr>
          <w:rFonts w:eastAsia="Octava-Regular" w:cs="Times New Roman"/>
          <w:sz w:val="28"/>
          <w:szCs w:val="28"/>
        </w:rPr>
        <w:t>формулирования</w:t>
      </w:r>
      <w:proofErr w:type="gramEnd"/>
      <w:r w:rsidRPr="00BB5020">
        <w:rPr>
          <w:rFonts w:eastAsia="Octava-Regular" w:cs="Times New Roman"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</w:t>
      </w:r>
      <w:proofErr w:type="gramStart"/>
      <w:r w:rsidRPr="00BB5020">
        <w:rPr>
          <w:rFonts w:eastAsia="Octava-Regular" w:cs="Times New Roman"/>
          <w:sz w:val="28"/>
          <w:szCs w:val="28"/>
        </w:rPr>
        <w:t>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  <w:proofErr w:type="gramEnd"/>
    </w:p>
    <w:p w:rsidR="00552982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BB5020">
        <w:rPr>
          <w:rFonts w:eastAsia="Octava-Regular" w:cs="Times New Roman"/>
          <w:i/>
          <w:iCs/>
          <w:sz w:val="28"/>
          <w:szCs w:val="28"/>
        </w:rPr>
        <w:t xml:space="preserve">Финансовая грамотность: </w:t>
      </w:r>
      <w:r w:rsidRPr="00BB5020">
        <w:rPr>
          <w:rFonts w:eastAsia="Octava-Regular" w:cs="Times New Roman"/>
          <w:sz w:val="28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552982" w:rsidRDefault="00552982" w:rsidP="00552982">
      <w:pPr>
        <w:rPr>
          <w:rFonts w:eastAsia="Times New Roman" w:cs="Times New Roman"/>
          <w:b/>
          <w:lang w:eastAsia="ru-RU" w:bidi="ru-RU"/>
        </w:rPr>
      </w:pPr>
      <w:r>
        <w:rPr>
          <w:rFonts w:eastAsia="Octava-Regular" w:cs="Times New Roman"/>
          <w:sz w:val="28"/>
          <w:szCs w:val="28"/>
        </w:rPr>
        <w:br w:type="page"/>
      </w:r>
      <w:bookmarkStart w:id="1" w:name="_GoBack"/>
      <w:bookmarkEnd w:id="1"/>
    </w:p>
    <w:p w:rsidR="00552982" w:rsidRPr="00E455EA" w:rsidRDefault="00552982" w:rsidP="00552982">
      <w:pPr>
        <w:pStyle w:val="a4"/>
        <w:widowControl/>
        <w:numPr>
          <w:ilvl w:val="0"/>
          <w:numId w:val="1"/>
        </w:numPr>
        <w:autoSpaceDE/>
        <w:autoSpaceDN/>
        <w:spacing w:before="0"/>
        <w:contextualSpacing/>
        <w:jc w:val="center"/>
        <w:rPr>
          <w:b/>
          <w:sz w:val="24"/>
          <w:szCs w:val="24"/>
        </w:rPr>
      </w:pPr>
      <w:r w:rsidRPr="00E455EA">
        <w:rPr>
          <w:b/>
          <w:sz w:val="24"/>
          <w:szCs w:val="24"/>
        </w:rPr>
        <w:lastRenderedPageBreak/>
        <w:t>ПЛАНИРУЕМЫЕ  РЕЗУЛЬТАТЫ ОСВОЕНИЯ ПРЕДМЕТА, КУРСА</w:t>
      </w:r>
    </w:p>
    <w:p w:rsidR="00552982" w:rsidRDefault="00552982" w:rsidP="0055298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9F1293">
        <w:rPr>
          <w:rFonts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F1293">
        <w:rPr>
          <w:rFonts w:cs="Times New Roman"/>
          <w:b/>
          <w:bCs/>
          <w:color w:val="000000"/>
          <w:sz w:val="28"/>
          <w:szCs w:val="28"/>
        </w:rPr>
        <w:t xml:space="preserve"> и предметные</w:t>
      </w:r>
    </w:p>
    <w:p w:rsidR="00552982" w:rsidRPr="009F1293" w:rsidRDefault="00552982" w:rsidP="005529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tbl>
      <w:tblPr>
        <w:tblStyle w:val="a3"/>
        <w:tblW w:w="15701" w:type="dxa"/>
        <w:tblLayout w:type="fixed"/>
        <w:tblLook w:val="0000"/>
      </w:tblPr>
      <w:tblGrid>
        <w:gridCol w:w="2802"/>
        <w:gridCol w:w="3260"/>
        <w:gridCol w:w="3260"/>
        <w:gridCol w:w="3119"/>
        <w:gridCol w:w="3260"/>
      </w:tblGrid>
      <w:tr w:rsidR="00552982" w:rsidRPr="009F1293" w:rsidTr="000C68D7">
        <w:trPr>
          <w:trHeight w:val="100"/>
        </w:trPr>
        <w:tc>
          <w:tcPr>
            <w:tcW w:w="15701" w:type="dxa"/>
            <w:gridSpan w:val="5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552982" w:rsidRPr="009F1293" w:rsidTr="000C68D7">
        <w:trPr>
          <w:trHeight w:val="100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Читательская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Естественно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научная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Финансовая </w:t>
            </w:r>
          </w:p>
        </w:tc>
      </w:tr>
      <w:tr w:rsidR="00552982" w:rsidRPr="009F1293" w:rsidTr="000C68D7">
        <w:trPr>
          <w:trHeight w:val="734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Уровень узнавания и понимания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находит и извлек</w:t>
            </w:r>
            <w:r>
              <w:rPr>
                <w:rFonts w:cs="Times New Roman"/>
                <w:color w:val="000000"/>
                <w:sz w:val="28"/>
                <w:szCs w:val="28"/>
              </w:rPr>
              <w:t>ает финансовую информацию в раз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личном контексте </w:t>
            </w:r>
          </w:p>
        </w:tc>
      </w:tr>
      <w:tr w:rsidR="00552982" w:rsidRPr="009F1293" w:rsidTr="000C68D7">
        <w:trPr>
          <w:trHeight w:val="731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Уровень понимания и применения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применяет извлеченную из текста информацию для решения разного рода проблем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применяет математические знания для решения разного рода проблем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cs="Times New Roman"/>
                <w:color w:val="000000"/>
                <w:sz w:val="28"/>
                <w:szCs w:val="28"/>
              </w:rPr>
              <w:t>ъясняет и описывает естественно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научные явления на основе имеющихся научных знаний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применяет финансовые знания для решения разного рода проблем </w:t>
            </w:r>
          </w:p>
        </w:tc>
      </w:tr>
      <w:tr w:rsidR="00552982" w:rsidRPr="009F1293" w:rsidTr="000C68D7">
        <w:trPr>
          <w:trHeight w:val="733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Уровень анализа и синтеза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анализирует и интегрирует информацию, полученную из текста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формулирует математическую проблему на основе анализа ситуации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распознает и исследует личные, местные, нацио</w:t>
            </w:r>
            <w:r>
              <w:rPr>
                <w:rFonts w:cs="Times New Roman"/>
                <w:color w:val="000000"/>
                <w:sz w:val="28"/>
                <w:szCs w:val="28"/>
              </w:rPr>
              <w:t>нальные, глобальные естественно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научные проблемы в различном контексте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анализирует информацию в финансовом контексте </w:t>
            </w:r>
          </w:p>
        </w:tc>
      </w:tr>
      <w:tr w:rsidR="00552982" w:rsidRPr="009F1293" w:rsidTr="000C68D7">
        <w:trPr>
          <w:trHeight w:val="861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Уровень оценки (рефлексии) в рамках предметного содержания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интерпретирует и оценивает личные, местные, национальные, глобальные естественнонаучные проблемы в различном 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контексте в рамках предметного содержания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оценивает финансовые проблемы в различном контексте </w:t>
            </w:r>
          </w:p>
        </w:tc>
      </w:tr>
      <w:tr w:rsidR="00552982" w:rsidRPr="009F1293" w:rsidTr="000C68D7">
        <w:trPr>
          <w:trHeight w:val="1113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 класс </w:t>
            </w:r>
          </w:p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Уровень оценки (рефлексии) в рамках </w:t>
            </w:r>
            <w:proofErr w:type="spellStart"/>
            <w:r w:rsidRPr="009F1293">
              <w:rPr>
                <w:rFonts w:cs="Times New Roman"/>
                <w:color w:val="000000"/>
                <w:sz w:val="28"/>
                <w:szCs w:val="28"/>
              </w:rPr>
              <w:t>метапредметного</w:t>
            </w:r>
            <w:proofErr w:type="spellEnd"/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 содержания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оценивает форму и содержание текста в рамках </w:t>
            </w:r>
            <w:proofErr w:type="spellStart"/>
            <w:r w:rsidRPr="009F1293">
              <w:rPr>
                <w:rFonts w:cs="Times New Roman"/>
                <w:color w:val="000000"/>
                <w:sz w:val="28"/>
                <w:szCs w:val="28"/>
              </w:rPr>
              <w:t>метапредметного</w:t>
            </w:r>
            <w:proofErr w:type="spellEnd"/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 содержания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интерпретирует и оценивает математические результаты в контексте национальной или глобальной ситуации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интерпретирует и оценивает, делает выводы и строит прогнозы о личных, местных, нацио</w:t>
            </w:r>
            <w:r>
              <w:rPr>
                <w:rFonts w:cs="Times New Roman"/>
                <w:color w:val="000000"/>
                <w:sz w:val="28"/>
                <w:szCs w:val="28"/>
              </w:rPr>
              <w:t>нальных, глобальных естественно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научных проблемах в различном контексте в рамках </w:t>
            </w:r>
            <w:proofErr w:type="spellStart"/>
            <w:r w:rsidRPr="009F1293">
              <w:rPr>
                <w:rFonts w:cs="Times New Roman"/>
                <w:color w:val="000000"/>
                <w:sz w:val="28"/>
                <w:szCs w:val="28"/>
              </w:rPr>
              <w:t>метапредметного</w:t>
            </w:r>
            <w:proofErr w:type="spellEnd"/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 содержания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оценивает финансовые проблемы, делает выводы, строит прогнозы, предлагает пути решения </w:t>
            </w:r>
          </w:p>
        </w:tc>
      </w:tr>
    </w:tbl>
    <w:p w:rsidR="00552982" w:rsidRDefault="00552982" w:rsidP="00552982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9F1293">
        <w:rPr>
          <w:rFonts w:cs="Times New Roman"/>
          <w:b/>
          <w:bCs/>
          <w:sz w:val="28"/>
          <w:szCs w:val="28"/>
        </w:rPr>
        <w:t>Личностные результаты</w:t>
      </w:r>
    </w:p>
    <w:tbl>
      <w:tblPr>
        <w:tblStyle w:val="a3"/>
        <w:tblW w:w="15701" w:type="dxa"/>
        <w:tblLayout w:type="fixed"/>
        <w:tblLook w:val="0000"/>
      </w:tblPr>
      <w:tblGrid>
        <w:gridCol w:w="2802"/>
        <w:gridCol w:w="3260"/>
        <w:gridCol w:w="3260"/>
        <w:gridCol w:w="3119"/>
        <w:gridCol w:w="3260"/>
      </w:tblGrid>
      <w:tr w:rsidR="00552982" w:rsidRPr="009F1293" w:rsidTr="000C68D7">
        <w:trPr>
          <w:trHeight w:val="100"/>
        </w:trPr>
        <w:tc>
          <w:tcPr>
            <w:tcW w:w="15701" w:type="dxa"/>
            <w:gridSpan w:val="5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552982" w:rsidRPr="009F1293" w:rsidTr="000C68D7">
        <w:trPr>
          <w:trHeight w:val="227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Читательская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Естественно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научная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Финансовая </w:t>
            </w:r>
          </w:p>
        </w:tc>
      </w:tr>
      <w:tr w:rsidR="00552982" w:rsidRPr="009F1293" w:rsidTr="000C68D7">
        <w:trPr>
          <w:trHeight w:val="1365"/>
        </w:trPr>
        <w:tc>
          <w:tcPr>
            <w:tcW w:w="2802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5-9 классы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9F1293">
              <w:rPr>
                <w:rFonts w:cs="Times New Roman"/>
                <w:color w:val="000000"/>
                <w:sz w:val="28"/>
                <w:szCs w:val="28"/>
              </w:rPr>
              <w:t>оценивает содержа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прочитан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>ного</w:t>
            </w:r>
            <w:proofErr w:type="gramEnd"/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 с позиции норм морали и </w:t>
            </w:r>
            <w:r>
              <w:rPr>
                <w:rFonts w:cs="Times New Roman"/>
                <w:color w:val="000000"/>
                <w:sz w:val="28"/>
                <w:szCs w:val="28"/>
              </w:rPr>
              <w:t>общечеловеческих ценностей; формулирует собственную позицию по отношению к прочитан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ному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объясняет гражданскую позицию в конкретных ситуа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>циях общественной жизни на основе математических знаний с позиции норм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морали и об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щечеловеческих ценностей </w:t>
            </w:r>
          </w:p>
        </w:tc>
        <w:tc>
          <w:tcPr>
            <w:tcW w:w="3119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объясняет гражданскую позицию в конкретных ситуа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>циях обществен</w:t>
            </w:r>
            <w:r>
              <w:rPr>
                <w:rFonts w:cs="Times New Roman"/>
                <w:color w:val="000000"/>
                <w:sz w:val="28"/>
                <w:szCs w:val="28"/>
              </w:rPr>
              <w:t>ной жизни на основе естественно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>н</w:t>
            </w:r>
            <w:r>
              <w:rPr>
                <w:rFonts w:cs="Times New Roman"/>
                <w:color w:val="000000"/>
                <w:sz w:val="28"/>
                <w:szCs w:val="28"/>
              </w:rPr>
              <w:t>аучных знаний с позиции норм морали и общечелове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 xml:space="preserve">ческих 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ценностей </w:t>
            </w:r>
          </w:p>
        </w:tc>
        <w:tc>
          <w:tcPr>
            <w:tcW w:w="3260" w:type="dxa"/>
          </w:tcPr>
          <w:p w:rsidR="00552982" w:rsidRPr="009F1293" w:rsidRDefault="00552982" w:rsidP="000C68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оценивает финан</w:t>
            </w:r>
            <w:r w:rsidRPr="009F1293">
              <w:rPr>
                <w:rFonts w:cs="Times New Roman"/>
                <w:color w:val="000000"/>
                <w:sz w:val="28"/>
                <w:szCs w:val="28"/>
              </w:rPr>
              <w:t>совые действия в конкретных ситуациях с позиции норм морали и общечеловеческих ценностей, прав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и обязанностей гражданина страны</w:t>
            </w:r>
          </w:p>
        </w:tc>
      </w:tr>
    </w:tbl>
    <w:p w:rsidR="00552982" w:rsidRDefault="00552982" w:rsidP="00552982">
      <w:pPr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</w:rPr>
      </w:pPr>
    </w:p>
    <w:p w:rsidR="00552982" w:rsidRDefault="00552982" w:rsidP="00552982">
      <w:pPr>
        <w:rPr>
          <w:rFonts w:cs="Times New Roman"/>
          <w:b/>
        </w:rPr>
      </w:pPr>
    </w:p>
    <w:p w:rsidR="00552982" w:rsidRPr="005C5943" w:rsidRDefault="00552982" w:rsidP="00552982">
      <w:pPr>
        <w:ind w:left="360"/>
        <w:jc w:val="center"/>
        <w:rPr>
          <w:rFonts w:cs="Times New Roman"/>
          <w:b/>
        </w:rPr>
      </w:pPr>
      <w:r w:rsidRPr="005C5943">
        <w:rPr>
          <w:rFonts w:cs="Times New Roman"/>
          <w:b/>
        </w:rPr>
        <w:t>2.СОДЕРЖАНИЕ УЧЕБНОГО  КУРСА</w:t>
      </w:r>
    </w:p>
    <w:p w:rsidR="00552982" w:rsidRPr="00C823BB" w:rsidRDefault="00552982" w:rsidP="005529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823BB">
        <w:rPr>
          <w:rFonts w:cs="Times New Roman"/>
          <w:b/>
          <w:bCs/>
          <w:sz w:val="28"/>
          <w:szCs w:val="28"/>
        </w:rPr>
        <w:t>5-й класс</w:t>
      </w:r>
    </w:p>
    <w:p w:rsidR="00552982" w:rsidRPr="00C823BB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C823BB">
        <w:rPr>
          <w:rFonts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eastAsia="Octava-Regular" w:cs="Times New Roman"/>
          <w:sz w:val="28"/>
          <w:szCs w:val="28"/>
        </w:rPr>
        <w:t>Определение основной темы в фольклорном произведении. Пословицы, поговорки как источники</w:t>
      </w:r>
      <w:r>
        <w:rPr>
          <w:rFonts w:eastAsia="Octava-Regular" w:cs="Times New Roman"/>
          <w:sz w:val="28"/>
          <w:szCs w:val="28"/>
        </w:rPr>
        <w:t xml:space="preserve"> </w:t>
      </w:r>
      <w:proofErr w:type="spellStart"/>
      <w:r>
        <w:rPr>
          <w:rFonts w:eastAsia="Octava-Regular" w:cs="Times New Roman"/>
          <w:sz w:val="28"/>
          <w:szCs w:val="28"/>
        </w:rPr>
        <w:t>и</w:t>
      </w:r>
      <w:r w:rsidRPr="00C823BB">
        <w:rPr>
          <w:rFonts w:eastAsia="Octava-Regular" w:cs="Times New Roman"/>
          <w:sz w:val="28"/>
          <w:szCs w:val="28"/>
        </w:rPr>
        <w:t>формации</w:t>
      </w:r>
      <w:proofErr w:type="spellEnd"/>
      <w:r w:rsidRPr="00C823BB">
        <w:rPr>
          <w:rFonts w:eastAsia="Octava-Regular" w:cs="Times New Roman"/>
          <w:sz w:val="28"/>
          <w:szCs w:val="28"/>
        </w:rPr>
        <w:t>. Сопоставление содержания текстов разговорного стиля. Работа с текстом: как выделить главную мысль текста или его частей? Типы текстов: текст-описание (художественный и технический). Работа со сплошным текстом.</w:t>
      </w:r>
    </w:p>
    <w:p w:rsidR="00552982" w:rsidRPr="00C823BB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C823BB">
        <w:rPr>
          <w:rFonts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eastAsia="Octava-Regular" w:cs="Times New Roman"/>
          <w:sz w:val="28"/>
          <w:szCs w:val="28"/>
        </w:rPr>
        <w:t>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Комбинаторные задачи. Представление данных в виде таблиц, диаграмм, графиков.</w:t>
      </w:r>
    </w:p>
    <w:p w:rsidR="00552982" w:rsidRPr="00C823BB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C823BB">
        <w:rPr>
          <w:rFonts w:cs="Times New Roman"/>
          <w:i/>
          <w:iCs/>
          <w:sz w:val="28"/>
          <w:szCs w:val="28"/>
        </w:rPr>
        <w:t xml:space="preserve">Естественнонаучная грамотность: </w:t>
      </w:r>
      <w:r w:rsidRPr="00C823BB">
        <w:rPr>
          <w:rFonts w:eastAsia="Octava-Regular" w:cs="Times New Roman"/>
          <w:sz w:val="28"/>
          <w:szCs w:val="28"/>
        </w:rPr>
        <w:t>Звуки живой и неживой природы. Слышимые и неслышимые звуки. Шум и его воздействие на</w:t>
      </w:r>
      <w:r>
        <w:rPr>
          <w:rFonts w:eastAsia="Octava-Regular" w:cs="Times New Roman"/>
          <w:sz w:val="28"/>
          <w:szCs w:val="28"/>
        </w:rPr>
        <w:t xml:space="preserve"> </w:t>
      </w:r>
      <w:r w:rsidRPr="00C823BB">
        <w:rPr>
          <w:rFonts w:eastAsia="Octava-Regular" w:cs="Times New Roman"/>
          <w:sz w:val="28"/>
          <w:szCs w:val="28"/>
        </w:rPr>
        <w:t>человека. Движение и взаимодействие частиц. Вода. Уникальность</w:t>
      </w:r>
      <w:r>
        <w:rPr>
          <w:rFonts w:eastAsia="Octava-Regular" w:cs="Times New Roman"/>
          <w:sz w:val="28"/>
          <w:szCs w:val="28"/>
        </w:rPr>
        <w:t xml:space="preserve"> </w:t>
      </w:r>
      <w:r w:rsidRPr="00C823BB">
        <w:rPr>
          <w:rFonts w:eastAsia="Octava-Regular" w:cs="Times New Roman"/>
          <w:sz w:val="28"/>
          <w:szCs w:val="28"/>
        </w:rPr>
        <w:t>воды. Земля, внутреннее строение Земли. Атмосфера Земли. Уникальность планеты Земля. Условия для существования жизни на</w:t>
      </w:r>
      <w:r>
        <w:rPr>
          <w:rFonts w:eastAsia="Octava-Regular" w:cs="Times New Roman"/>
          <w:sz w:val="28"/>
          <w:szCs w:val="28"/>
        </w:rPr>
        <w:t xml:space="preserve"> </w:t>
      </w:r>
      <w:r w:rsidRPr="00C823BB">
        <w:rPr>
          <w:rFonts w:eastAsia="Octava-Regular" w:cs="Times New Roman"/>
          <w:sz w:val="28"/>
          <w:szCs w:val="28"/>
        </w:rPr>
        <w:t>Земле.</w:t>
      </w:r>
    </w:p>
    <w:p w:rsidR="00552982" w:rsidRPr="002C1F61" w:rsidRDefault="00552982" w:rsidP="00552982">
      <w:pPr>
        <w:autoSpaceDE w:val="0"/>
        <w:autoSpaceDN w:val="0"/>
        <w:adjustRightInd w:val="0"/>
        <w:ind w:firstLine="708"/>
        <w:jc w:val="both"/>
        <w:rPr>
          <w:rFonts w:eastAsia="Octava-Regular" w:cs="Times New Roman"/>
          <w:sz w:val="28"/>
          <w:szCs w:val="28"/>
        </w:rPr>
      </w:pPr>
      <w:r w:rsidRPr="00C823BB">
        <w:rPr>
          <w:rFonts w:cs="Times New Roman"/>
          <w:i/>
          <w:iCs/>
          <w:sz w:val="28"/>
          <w:szCs w:val="28"/>
        </w:rPr>
        <w:t xml:space="preserve">Финансовая грамотность: </w:t>
      </w:r>
      <w:r w:rsidRPr="00C823BB">
        <w:rPr>
          <w:rFonts w:eastAsia="Octava-Regular" w:cs="Times New Roman"/>
          <w:sz w:val="28"/>
          <w:szCs w:val="28"/>
        </w:rPr>
        <w:t>Как появились деньги? Что могут</w:t>
      </w:r>
      <w:r>
        <w:rPr>
          <w:rFonts w:eastAsia="Octava-Regular" w:cs="Times New Roman"/>
          <w:sz w:val="28"/>
          <w:szCs w:val="28"/>
        </w:rPr>
        <w:t xml:space="preserve"> </w:t>
      </w:r>
      <w:r w:rsidRPr="00C823BB">
        <w:rPr>
          <w:rFonts w:eastAsia="Octava-Regular" w:cs="Times New Roman"/>
          <w:sz w:val="28"/>
          <w:szCs w:val="28"/>
        </w:rPr>
        <w:t>деньги? Деньги в разных странах. Деньги настоящие и ненастоящие. Как разумно делать покупки? Кто такие мошенники? Личные</w:t>
      </w:r>
      <w:r>
        <w:rPr>
          <w:rFonts w:eastAsia="Octava-Regular" w:cs="Times New Roman"/>
          <w:sz w:val="28"/>
          <w:szCs w:val="28"/>
        </w:rPr>
        <w:t xml:space="preserve"> </w:t>
      </w:r>
      <w:r w:rsidRPr="00C823BB">
        <w:rPr>
          <w:rFonts w:eastAsia="Octava-Regular" w:cs="Times New Roman"/>
          <w:sz w:val="28"/>
          <w:szCs w:val="28"/>
        </w:rPr>
        <w:t>деньги.</w:t>
      </w:r>
    </w:p>
    <w:p w:rsidR="00552982" w:rsidRDefault="00552982"/>
    <w:p w:rsidR="00552982" w:rsidRDefault="00552982"/>
    <w:p w:rsidR="00552982" w:rsidRDefault="00552982"/>
    <w:p w:rsidR="00552982" w:rsidRDefault="00552982"/>
    <w:tbl>
      <w:tblPr>
        <w:tblpPr w:leftFromText="180" w:rightFromText="180" w:vertAnchor="page" w:horzAnchor="page" w:tblpX="959" w:tblpY="461"/>
        <w:tblW w:w="14566" w:type="dxa"/>
        <w:tblLayout w:type="fixed"/>
        <w:tblLook w:val="01E0"/>
      </w:tblPr>
      <w:tblGrid>
        <w:gridCol w:w="817"/>
        <w:gridCol w:w="8647"/>
        <w:gridCol w:w="1134"/>
        <w:gridCol w:w="1984"/>
        <w:gridCol w:w="1984"/>
      </w:tblGrid>
      <w:tr w:rsidR="00552982" w:rsidRPr="00E455EA" w:rsidTr="000C68D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r w:rsidRPr="00E455EA">
              <w:rPr>
                <w:rFonts w:cs="Times New Roman"/>
                <w:b/>
              </w:rPr>
              <w:t>3.ТЕМАТИЧЕСКОЕ ПЛАНИРОВАНИ</w:t>
            </w:r>
            <w:r>
              <w:rPr>
                <w:rFonts w:cs="Times New Roman"/>
                <w:b/>
              </w:rPr>
              <w:t>Е С УКАЗАНИЕМ КОЛИЧЕСТВА ЧАСОВ</w:t>
            </w:r>
          </w:p>
        </w:tc>
      </w:tr>
      <w:tr w:rsidR="00552982" w:rsidRPr="00E455EA" w:rsidTr="000C68D7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r w:rsidRPr="00E455EA">
              <w:rPr>
                <w:rFonts w:cs="Times New Roman"/>
                <w:b/>
              </w:rPr>
              <w:lastRenderedPageBreak/>
              <w:t>№</w:t>
            </w:r>
          </w:p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proofErr w:type="spellStart"/>
            <w:r w:rsidRPr="00E455EA">
              <w:rPr>
                <w:rFonts w:cs="Times New Roman"/>
                <w:b/>
              </w:rPr>
              <w:t>п\</w:t>
            </w:r>
            <w:proofErr w:type="gramStart"/>
            <w:r w:rsidRPr="00E455EA">
              <w:rPr>
                <w:rFonts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r w:rsidRPr="00E455EA">
              <w:rPr>
                <w:rFonts w:cs="Times New Roman"/>
                <w:b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r w:rsidRPr="00E455EA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</w:t>
            </w:r>
          </w:p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планир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</w:t>
            </w:r>
          </w:p>
          <w:p w:rsidR="00552982" w:rsidRPr="00E455EA" w:rsidRDefault="00552982" w:rsidP="000C68D7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фактич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</w:tr>
      <w:tr w:rsidR="00552982" w:rsidRPr="00E455EA" w:rsidTr="000C68D7">
        <w:trPr>
          <w:trHeight w:val="25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6C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 класс</w:t>
            </w:r>
          </w:p>
          <w:p w:rsidR="00552982" w:rsidRPr="00DD1A41" w:rsidRDefault="00552982" w:rsidP="000C68D7">
            <w:pPr>
              <w:pStyle w:val="Style8"/>
              <w:snapToGrid w:val="0"/>
              <w:spacing w:after="0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096C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96C80" w:rsidRDefault="00552982" w:rsidP="000C68D7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96C80" w:rsidRDefault="00552982" w:rsidP="000C68D7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Определение основной темы в фольклорном произведении</w:t>
            </w:r>
            <w:r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.</w:t>
            </w: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 xml:space="preserve"> Пословицы, поговорки как источник информации</w:t>
            </w:r>
            <w:r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Сопоставление содержания текстов разговорного стиля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autoSpaceDE w:val="0"/>
              <w:autoSpaceDN w:val="0"/>
              <w:adjustRightInd w:val="0"/>
              <w:rPr>
                <w:rStyle w:val="FontStyle64"/>
                <w:rFonts w:eastAsia="Octava-Regular"/>
                <w:sz w:val="28"/>
                <w:szCs w:val="28"/>
              </w:rPr>
            </w:pPr>
            <w:r w:rsidRPr="00E9258C">
              <w:rPr>
                <w:rFonts w:eastAsia="Octava-Regular" w:cs="Times New Roman"/>
                <w:sz w:val="28"/>
                <w:szCs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autoSpaceDE w:val="0"/>
              <w:autoSpaceDN w:val="0"/>
              <w:adjustRightInd w:val="0"/>
              <w:rPr>
                <w:rStyle w:val="FontStyle64"/>
                <w:rFonts w:eastAsia="Octava-Regular"/>
                <w:sz w:val="28"/>
                <w:szCs w:val="28"/>
              </w:rPr>
            </w:pPr>
            <w:r w:rsidRPr="00E9258C">
              <w:rPr>
                <w:rFonts w:eastAsia="Octava-Regular" w:cs="Times New Roman"/>
                <w:sz w:val="28"/>
                <w:szCs w:val="28"/>
              </w:rPr>
              <w:t>Типы текстов: текст-описание (</w:t>
            </w:r>
            <w:proofErr w:type="gramStart"/>
            <w:r w:rsidRPr="00E9258C">
              <w:rPr>
                <w:rFonts w:eastAsia="Octava-Regular" w:cs="Times New Roman"/>
                <w:sz w:val="28"/>
                <w:szCs w:val="28"/>
              </w:rPr>
              <w:t>художественное</w:t>
            </w:r>
            <w:proofErr w:type="gramEnd"/>
            <w:r w:rsidRPr="00E9258C">
              <w:rPr>
                <w:rFonts w:eastAsia="Octava-Regular" w:cs="Times New Roman"/>
                <w:sz w:val="28"/>
                <w:szCs w:val="28"/>
              </w:rPr>
              <w:t xml:space="preserve"> и техническое). Работа со сплошным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9258C">
              <w:rPr>
                <w:rFonts w:ascii="Times New Roman" w:hAnsi="Times New Roman" w:cs="Times New Roman"/>
                <w:sz w:val="28"/>
                <w:lang w:val="ru-RU"/>
              </w:rPr>
              <w:t>Что такое вопрос? Виды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pStyle w:val="TableParagraph"/>
              <w:spacing w:line="317" w:lineRule="exact"/>
              <w:rPr>
                <w:sz w:val="28"/>
              </w:rPr>
            </w:pPr>
            <w:r w:rsidRPr="00E9258C"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pStyle w:val="TableParagraph"/>
              <w:spacing w:line="301" w:lineRule="exact"/>
              <w:rPr>
                <w:sz w:val="28"/>
              </w:rPr>
            </w:pPr>
            <w:r w:rsidRPr="00E9258C">
              <w:rPr>
                <w:sz w:val="28"/>
              </w:rPr>
              <w:t>Работа со сплошным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8D65A0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E9258C" w:rsidRDefault="00552982" w:rsidP="000C68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030569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DD1A41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Первые шаги в геометрии. Простейшие геометрические фигуры. Наглядная геометрия.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DD1A41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2982" w:rsidRPr="00030569" w:rsidTr="000C68D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Звуковые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Звуковые</w:t>
            </w:r>
            <w:r w:rsidRPr="005C5943">
              <w:rPr>
                <w:sz w:val="28"/>
              </w:rPr>
              <w:tab/>
              <w:t>явления.</w:t>
            </w:r>
            <w:r w:rsidRPr="005C5943">
              <w:rPr>
                <w:sz w:val="28"/>
              </w:rPr>
              <w:tab/>
              <w:t>Звуки</w:t>
            </w:r>
            <w:r w:rsidRPr="005C5943">
              <w:rPr>
                <w:sz w:val="28"/>
              </w:rPr>
              <w:tab/>
              <w:t>живой</w:t>
            </w:r>
            <w:r w:rsidRPr="005C5943">
              <w:rPr>
                <w:sz w:val="28"/>
              </w:rPr>
              <w:tab/>
              <w:t>и</w:t>
            </w:r>
            <w:r w:rsidRPr="005C5943">
              <w:rPr>
                <w:sz w:val="28"/>
              </w:rPr>
              <w:tab/>
              <w:t>неживой природы. Слышимые и неслышимые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Устройство</w:t>
            </w:r>
            <w:r w:rsidRPr="005C5943">
              <w:rPr>
                <w:sz w:val="28"/>
              </w:rPr>
              <w:tab/>
              <w:t>динамика.</w:t>
            </w:r>
            <w:r w:rsidRPr="005C5943">
              <w:rPr>
                <w:sz w:val="28"/>
              </w:rPr>
              <w:tab/>
              <w:t>Современные акустические системы. Шум и его воздействие на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вещества</w:t>
            </w:r>
            <w:proofErr w:type="spellEnd"/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 xml:space="preserve">Движение и взаимодействие </w:t>
            </w:r>
            <w:proofErr w:type="spellStart"/>
            <w:r w:rsidRPr="005C5943">
              <w:rPr>
                <w:sz w:val="28"/>
              </w:rPr>
              <w:t>частиц</w:t>
            </w:r>
            <w:proofErr w:type="gramStart"/>
            <w:r w:rsidRPr="005C5943">
              <w:rPr>
                <w:sz w:val="28"/>
              </w:rPr>
              <w:t>.П</w:t>
            </w:r>
            <w:proofErr w:type="gramEnd"/>
            <w:r w:rsidRPr="005C5943">
              <w:rPr>
                <w:sz w:val="28"/>
              </w:rPr>
              <w:t>ризнаки</w:t>
            </w:r>
            <w:proofErr w:type="spellEnd"/>
            <w:r w:rsidRPr="005C5943">
              <w:rPr>
                <w:sz w:val="28"/>
              </w:rPr>
              <w:t xml:space="preserve"> химических реакций. Природные индикаторы.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Вода. Уникальность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spacing w:line="317" w:lineRule="exact"/>
              <w:rPr>
                <w:sz w:val="28"/>
              </w:rPr>
            </w:pPr>
            <w:r w:rsidRPr="005C5943"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C5943">
              <w:rPr>
                <w:rFonts w:ascii="Times New Roman" w:hAnsi="Times New Roman" w:cs="Times New Roman"/>
                <w:b/>
                <w:sz w:val="28"/>
                <w:lang w:val="ru-RU"/>
              </w:rPr>
              <w:t>Земля и земная кора. Минералы</w:t>
            </w: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spacing w:line="300" w:lineRule="exact"/>
              <w:rPr>
                <w:sz w:val="28"/>
              </w:rPr>
            </w:pPr>
            <w:r w:rsidRPr="005C5943">
              <w:rPr>
                <w:sz w:val="28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spacing w:line="316" w:lineRule="exact"/>
              <w:rPr>
                <w:sz w:val="28"/>
              </w:rPr>
            </w:pPr>
            <w:r w:rsidRPr="005C5943">
              <w:rPr>
                <w:sz w:val="28"/>
              </w:rPr>
              <w:t>Атмосфера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 xml:space="preserve">для существования жизни на Земле. </w:t>
            </w:r>
            <w:proofErr w:type="spellStart"/>
            <w:r>
              <w:rPr>
                <w:sz w:val="28"/>
              </w:rPr>
              <w:t>Свойстваживых</w:t>
            </w:r>
            <w:proofErr w:type="spellEnd"/>
            <w:r>
              <w:rPr>
                <w:sz w:val="28"/>
              </w:rPr>
              <w:t xml:space="preserve">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Pr="005C5943" w:rsidRDefault="00552982" w:rsidP="000C68D7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Сколько стоит «своё дело»?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552982" w:rsidRPr="00030569" w:rsidTr="000C68D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:rsidR="00552982" w:rsidRDefault="00552982" w:rsidP="000C68D7">
            <w:pPr>
              <w:pStyle w:val="TableParagraph"/>
              <w:spacing w:before="16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2" w:rsidRDefault="00552982" w:rsidP="000C68D7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:rsidR="00552982" w:rsidRDefault="00552982" w:rsidP="0055298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52982" w:rsidRDefault="00552982" w:rsidP="00552982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552982" w:rsidRDefault="00552982"/>
    <w:sectPr w:rsidR="00552982" w:rsidSect="00552982">
      <w:pgSz w:w="16838" w:h="11906" w:orient="landscape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907"/>
    <w:multiLevelType w:val="hybridMultilevel"/>
    <w:tmpl w:val="526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461"/>
    <w:rsid w:val="002F5CA6"/>
    <w:rsid w:val="00552982"/>
    <w:rsid w:val="008807B3"/>
    <w:rsid w:val="00E5093D"/>
    <w:rsid w:val="00E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982"/>
    <w:pPr>
      <w:suppressAutoHyphens w:val="0"/>
      <w:autoSpaceDE w:val="0"/>
      <w:autoSpaceDN w:val="0"/>
      <w:spacing w:before="89"/>
      <w:ind w:left="7534" w:hanging="211"/>
    </w:pPr>
    <w:rPr>
      <w:rFonts w:eastAsia="Times New Roman" w:cs="Times New Roman"/>
      <w:kern w:val="0"/>
      <w:sz w:val="22"/>
      <w:szCs w:val="22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52982"/>
    <w:pPr>
      <w:suppressAutoHyphens w:val="0"/>
      <w:autoSpaceDE w:val="0"/>
      <w:autoSpaceDN w:val="0"/>
      <w:spacing w:before="2"/>
      <w:ind w:left="245"/>
      <w:outlineLvl w:val="2"/>
    </w:pPr>
    <w:rPr>
      <w:rFonts w:eastAsia="Times New Roman" w:cs="Times New Roman"/>
      <w:b/>
      <w:bCs/>
      <w:i/>
      <w:kern w:val="0"/>
      <w:sz w:val="28"/>
      <w:szCs w:val="28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5298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ru-RU" w:bidi="ru-RU"/>
    </w:rPr>
  </w:style>
  <w:style w:type="paragraph" w:customStyle="1" w:styleId="Style8">
    <w:name w:val="Style8"/>
    <w:basedOn w:val="a"/>
    <w:semiHidden/>
    <w:rsid w:val="00552982"/>
    <w:pPr>
      <w:widowControl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val="en-US" w:eastAsia="ar-SA" w:bidi="ar-SA"/>
    </w:rPr>
  </w:style>
  <w:style w:type="character" w:customStyle="1" w:styleId="FontStyle64">
    <w:name w:val="Font Style64"/>
    <w:rsid w:val="0055298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cp:lastPrinted>2023-10-15T19:35:00Z</cp:lastPrinted>
  <dcterms:created xsi:type="dcterms:W3CDTF">2023-10-15T19:32:00Z</dcterms:created>
  <dcterms:modified xsi:type="dcterms:W3CDTF">2023-10-17T19:08:00Z</dcterms:modified>
</cp:coreProperties>
</file>